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23732" w14:textId="77777777" w:rsidR="00865C88" w:rsidRPr="00896890" w:rsidRDefault="00AD2888" w:rsidP="003C6D1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896890">
        <w:rPr>
          <w:rFonts w:ascii="Times New Roman" w:hAnsi="Times New Roman" w:cs="Times New Roman"/>
          <w:b/>
          <w:i/>
          <w:sz w:val="52"/>
          <w:szCs w:val="52"/>
        </w:rPr>
        <w:t xml:space="preserve">Notulae </w:t>
      </w:r>
      <w:r w:rsidR="000648AA" w:rsidRPr="00896890">
        <w:rPr>
          <w:rFonts w:ascii="Times New Roman" w:hAnsi="Times New Roman" w:cs="Times New Roman"/>
          <w:b/>
          <w:i/>
          <w:sz w:val="52"/>
          <w:szCs w:val="52"/>
        </w:rPr>
        <w:t>a</w:t>
      </w:r>
      <w:r w:rsidRPr="00896890">
        <w:rPr>
          <w:rFonts w:ascii="Times New Roman" w:hAnsi="Times New Roman" w:cs="Times New Roman"/>
          <w:b/>
          <w:i/>
          <w:sz w:val="52"/>
          <w:szCs w:val="52"/>
        </w:rPr>
        <w:t>lgarum</w:t>
      </w:r>
    </w:p>
    <w:p w14:paraId="1A8D6D8F" w14:textId="45613099" w:rsidR="00AD2888" w:rsidRPr="00896890" w:rsidRDefault="00865C88" w:rsidP="003C6D19">
      <w:pPr>
        <w:jc w:val="center"/>
        <w:rPr>
          <w:rFonts w:ascii="Times New Roman" w:hAnsi="Times New Roman" w:cs="Times New Roman"/>
          <w:b/>
          <w:szCs w:val="24"/>
        </w:rPr>
      </w:pPr>
      <w:r w:rsidRPr="00896890">
        <w:rPr>
          <w:rFonts w:ascii="Times New Roman" w:hAnsi="Times New Roman" w:cs="Times New Roman"/>
          <w:b/>
          <w:szCs w:val="24"/>
        </w:rPr>
        <w:t>ISSN- 2009-8987</w:t>
      </w:r>
    </w:p>
    <w:p w14:paraId="03045351" w14:textId="40C5FE60" w:rsidR="003D5CC0" w:rsidRPr="00896890" w:rsidRDefault="003D5CC0" w:rsidP="00525274">
      <w:pPr>
        <w:jc w:val="center"/>
        <w:rPr>
          <w:rFonts w:ascii="Times New Roman" w:hAnsi="Times New Roman" w:cs="Times New Roman"/>
          <w:i/>
          <w:szCs w:val="24"/>
        </w:rPr>
      </w:pPr>
      <w:hyperlink r:id="rId5" w:history="1">
        <w:r w:rsidRPr="00896890">
          <w:rPr>
            <w:rStyle w:val="Hyperlink"/>
            <w:rFonts w:ascii="Times New Roman" w:hAnsi="Times New Roman" w:cs="Times New Roman"/>
            <w:szCs w:val="24"/>
          </w:rPr>
          <w:t>http://www.notulaealgarum.org</w:t>
        </w:r>
      </w:hyperlink>
    </w:p>
    <w:p w14:paraId="33F73D7C" w14:textId="32546339" w:rsidR="0047123B" w:rsidRPr="00896890" w:rsidRDefault="0047123B" w:rsidP="005252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6890">
        <w:rPr>
          <w:rFonts w:ascii="Times New Roman" w:hAnsi="Times New Roman" w:cs="Times New Roman"/>
          <w:b/>
          <w:noProof/>
          <w:sz w:val="36"/>
          <w:szCs w:val="36"/>
          <w:lang w:eastAsia="en-GB"/>
        </w:rPr>
        <w:drawing>
          <wp:inline distT="0" distB="0" distL="0" distR="0" wp14:anchorId="079E7AB0" wp14:editId="0A986C77">
            <wp:extent cx="421342" cy="42602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aebase_trisce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549" cy="4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18486" w14:textId="3BB5745F" w:rsidR="00AD2888" w:rsidRPr="00896890" w:rsidRDefault="00AD2888" w:rsidP="00AD28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6890">
        <w:rPr>
          <w:rFonts w:ascii="Times New Roman" w:hAnsi="Times New Roman" w:cs="Times New Roman"/>
          <w:b/>
          <w:sz w:val="36"/>
          <w:szCs w:val="36"/>
        </w:rPr>
        <w:t>Instructions for Prospective Authors</w:t>
      </w:r>
    </w:p>
    <w:p w14:paraId="2EFE9CFB" w14:textId="32AE937D" w:rsidR="00525274" w:rsidRDefault="00525274" w:rsidP="00525274">
      <w:pPr>
        <w:rPr>
          <w:rFonts w:ascii="Times New Roman" w:hAnsi="Times New Roman" w:cs="Times New Roman"/>
        </w:rPr>
      </w:pPr>
      <w:r w:rsidRPr="00896890">
        <w:rPr>
          <w:rFonts w:ascii="Times New Roman" w:hAnsi="Times New Roman" w:cs="Times New Roman"/>
          <w:i/>
        </w:rPr>
        <w:t>Notulae algarum</w:t>
      </w:r>
      <w:r w:rsidRPr="00896890">
        <w:rPr>
          <w:rFonts w:ascii="Times New Roman" w:hAnsi="Times New Roman" w:cs="Times New Roman"/>
        </w:rPr>
        <w:t xml:space="preserve"> is </w:t>
      </w:r>
      <w:r w:rsidR="0047123B" w:rsidRPr="00896890">
        <w:rPr>
          <w:rFonts w:ascii="Times New Roman" w:hAnsi="Times New Roman" w:cs="Times New Roman"/>
          <w:b/>
        </w:rPr>
        <w:t xml:space="preserve">an </w:t>
      </w:r>
      <w:r w:rsidR="009D4E84" w:rsidRPr="00896890">
        <w:rPr>
          <w:rFonts w:ascii="Times New Roman" w:hAnsi="Times New Roman" w:cs="Times New Roman"/>
          <w:b/>
        </w:rPr>
        <w:t>on</w:t>
      </w:r>
      <w:r w:rsidRPr="00896890">
        <w:rPr>
          <w:rFonts w:ascii="Times New Roman" w:hAnsi="Times New Roman" w:cs="Times New Roman"/>
          <w:b/>
        </w:rPr>
        <w:t>line</w:t>
      </w:r>
      <w:r w:rsidR="0047123B" w:rsidRPr="00896890">
        <w:rPr>
          <w:rFonts w:ascii="Times New Roman" w:hAnsi="Times New Roman" w:cs="Times New Roman"/>
          <w:b/>
        </w:rPr>
        <w:t xml:space="preserve"> only </w:t>
      </w:r>
      <w:r w:rsidR="0047123B" w:rsidRPr="00896890">
        <w:rPr>
          <w:rFonts w:ascii="Times New Roman" w:hAnsi="Times New Roman" w:cs="Times New Roman"/>
        </w:rPr>
        <w:t>publication published</w:t>
      </w:r>
      <w:r w:rsidRPr="00896890">
        <w:rPr>
          <w:rFonts w:ascii="Times New Roman" w:hAnsi="Times New Roman" w:cs="Times New Roman"/>
        </w:rPr>
        <w:t xml:space="preserve"> by </w:t>
      </w:r>
      <w:hyperlink r:id="rId7" w:history="1">
        <w:r w:rsidRPr="00896890">
          <w:rPr>
            <w:rStyle w:val="Hyperlink"/>
            <w:rFonts w:ascii="Times New Roman" w:hAnsi="Times New Roman" w:cs="Times New Roman"/>
          </w:rPr>
          <w:t>Algae</w:t>
        </w:r>
        <w:r w:rsidR="0047123B" w:rsidRPr="00896890">
          <w:rPr>
            <w:rStyle w:val="Hyperlink"/>
            <w:rFonts w:ascii="Times New Roman" w:hAnsi="Times New Roman" w:cs="Times New Roman"/>
          </w:rPr>
          <w:t>B</w:t>
        </w:r>
        <w:r w:rsidRPr="00896890">
          <w:rPr>
            <w:rStyle w:val="Hyperlink"/>
            <w:rFonts w:ascii="Times New Roman" w:hAnsi="Times New Roman" w:cs="Times New Roman"/>
          </w:rPr>
          <w:t>ase</w:t>
        </w:r>
      </w:hyperlink>
      <w:r w:rsidR="003D5CC0" w:rsidRPr="00896890">
        <w:rPr>
          <w:rFonts w:ascii="Times New Roman" w:hAnsi="Times New Roman" w:cs="Times New Roman"/>
        </w:rPr>
        <w:t xml:space="preserve"> </w:t>
      </w:r>
      <w:r w:rsidRPr="00896890">
        <w:rPr>
          <w:rFonts w:ascii="Times New Roman" w:hAnsi="Times New Roman" w:cs="Times New Roman"/>
        </w:rPr>
        <w:t xml:space="preserve">and, as the title suggests, is intended for </w:t>
      </w:r>
      <w:r w:rsidR="0047123B" w:rsidRPr="00482D85">
        <w:rPr>
          <w:rFonts w:ascii="Times New Roman" w:hAnsi="Times New Roman" w:cs="Times New Roman"/>
          <w:b/>
          <w:bCs/>
        </w:rPr>
        <w:t>brief</w:t>
      </w:r>
      <w:r w:rsidRPr="00896890">
        <w:rPr>
          <w:rFonts w:ascii="Times New Roman" w:hAnsi="Times New Roman" w:cs="Times New Roman"/>
        </w:rPr>
        <w:t xml:space="preserve"> notes</w:t>
      </w:r>
      <w:r w:rsidR="00C54707">
        <w:rPr>
          <w:rFonts w:ascii="Times New Roman" w:hAnsi="Times New Roman" w:cs="Times New Roman"/>
        </w:rPr>
        <w:t>,</w:t>
      </w:r>
      <w:r w:rsidRPr="00896890">
        <w:rPr>
          <w:rFonts w:ascii="Times New Roman" w:hAnsi="Times New Roman" w:cs="Times New Roman"/>
        </w:rPr>
        <w:t xml:space="preserve"> </w:t>
      </w:r>
      <w:r w:rsidR="00CF073F">
        <w:rPr>
          <w:rFonts w:ascii="Times New Roman" w:hAnsi="Times New Roman" w:cs="Times New Roman"/>
        </w:rPr>
        <w:t>mostly</w:t>
      </w:r>
      <w:r w:rsidR="0052766F">
        <w:rPr>
          <w:rFonts w:ascii="Times New Roman" w:hAnsi="Times New Roman" w:cs="Times New Roman"/>
        </w:rPr>
        <w:t xml:space="preserve"> </w:t>
      </w:r>
      <w:r w:rsidRPr="00896890">
        <w:rPr>
          <w:rFonts w:ascii="Times New Roman" w:hAnsi="Times New Roman" w:cs="Times New Roman"/>
        </w:rPr>
        <w:t>of 1</w:t>
      </w:r>
      <w:r w:rsidR="004465C1">
        <w:rPr>
          <w:rFonts w:ascii="Times New Roman" w:hAnsi="Times New Roman" w:cs="Times New Roman"/>
        </w:rPr>
        <w:t xml:space="preserve"> or </w:t>
      </w:r>
      <w:r w:rsidR="002345F3">
        <w:rPr>
          <w:rFonts w:ascii="Times New Roman" w:hAnsi="Times New Roman" w:cs="Times New Roman"/>
        </w:rPr>
        <w:t xml:space="preserve">2 </w:t>
      </w:r>
      <w:r w:rsidRPr="00896890">
        <w:rPr>
          <w:rFonts w:ascii="Times New Roman" w:hAnsi="Times New Roman" w:cs="Times New Roman"/>
        </w:rPr>
        <w:t>pages</w:t>
      </w:r>
      <w:r w:rsidR="00C54707">
        <w:rPr>
          <w:rFonts w:ascii="Times New Roman" w:hAnsi="Times New Roman" w:cs="Times New Roman"/>
        </w:rPr>
        <w:t>,</w:t>
      </w:r>
      <w:r w:rsidR="00D0656A" w:rsidRPr="00896890">
        <w:rPr>
          <w:rFonts w:ascii="Times New Roman" w:hAnsi="Times New Roman" w:cs="Times New Roman"/>
        </w:rPr>
        <w:t xml:space="preserve"> on</w:t>
      </w:r>
      <w:r w:rsidR="005F6A3B" w:rsidRPr="00896890">
        <w:rPr>
          <w:rFonts w:ascii="Times New Roman" w:hAnsi="Times New Roman" w:cs="Times New Roman"/>
        </w:rPr>
        <w:t xml:space="preserve"> nomenclatural </w:t>
      </w:r>
      <w:r w:rsidR="00E07BAF">
        <w:rPr>
          <w:rFonts w:ascii="Times New Roman" w:hAnsi="Times New Roman" w:cs="Times New Roman"/>
        </w:rPr>
        <w:t>or</w:t>
      </w:r>
      <w:r w:rsidR="005F6A3B" w:rsidRPr="00896890">
        <w:rPr>
          <w:rFonts w:ascii="Times New Roman" w:hAnsi="Times New Roman" w:cs="Times New Roman"/>
        </w:rPr>
        <w:t xml:space="preserve"> taxonomic matters</w:t>
      </w:r>
      <w:r w:rsidR="0047123B" w:rsidRPr="00896890">
        <w:rPr>
          <w:rFonts w:ascii="Times New Roman" w:hAnsi="Times New Roman" w:cs="Times New Roman"/>
        </w:rPr>
        <w:t xml:space="preserve"> that pertain to </w:t>
      </w:r>
      <w:r w:rsidR="001612BA" w:rsidRPr="00896890">
        <w:rPr>
          <w:rFonts w:ascii="Times New Roman" w:hAnsi="Times New Roman" w:cs="Times New Roman"/>
        </w:rPr>
        <w:t>any aspect</w:t>
      </w:r>
      <w:r w:rsidR="005A4EA6" w:rsidRPr="00896890">
        <w:rPr>
          <w:rFonts w:ascii="Times New Roman" w:hAnsi="Times New Roman" w:cs="Times New Roman"/>
        </w:rPr>
        <w:t xml:space="preserve"> of </w:t>
      </w:r>
      <w:r w:rsidR="0047123B" w:rsidRPr="00896890">
        <w:rPr>
          <w:rFonts w:ascii="Times New Roman" w:hAnsi="Times New Roman" w:cs="Times New Roman"/>
        </w:rPr>
        <w:t>algae</w:t>
      </w:r>
      <w:r w:rsidR="005F6A3B" w:rsidRPr="00896890">
        <w:rPr>
          <w:rFonts w:ascii="Times New Roman" w:hAnsi="Times New Roman" w:cs="Times New Roman"/>
        </w:rPr>
        <w:t xml:space="preserve">. Papers </w:t>
      </w:r>
      <w:r w:rsidRPr="00896890">
        <w:rPr>
          <w:rFonts w:ascii="Times New Roman" w:hAnsi="Times New Roman" w:cs="Times New Roman"/>
        </w:rPr>
        <w:t xml:space="preserve">will be published in PDF format </w:t>
      </w:r>
      <w:r w:rsidR="00D0656A" w:rsidRPr="00896890">
        <w:rPr>
          <w:rFonts w:ascii="Times New Roman" w:hAnsi="Times New Roman" w:cs="Times New Roman"/>
        </w:rPr>
        <w:t xml:space="preserve">with an ISBN number </w:t>
      </w:r>
      <w:r w:rsidRPr="00896890">
        <w:rPr>
          <w:rFonts w:ascii="Times New Roman" w:hAnsi="Times New Roman" w:cs="Times New Roman"/>
        </w:rPr>
        <w:t xml:space="preserve">immediately </w:t>
      </w:r>
      <w:r w:rsidR="0047123B" w:rsidRPr="00896890">
        <w:rPr>
          <w:rFonts w:ascii="Times New Roman" w:hAnsi="Times New Roman" w:cs="Times New Roman"/>
        </w:rPr>
        <w:t>upon</w:t>
      </w:r>
      <w:r w:rsidRPr="00896890">
        <w:rPr>
          <w:rFonts w:ascii="Times New Roman" w:hAnsi="Times New Roman" w:cs="Times New Roman"/>
        </w:rPr>
        <w:t xml:space="preserve"> acceptance. Submitted manuscripts should not be previously published or submitted elsewhere</w:t>
      </w:r>
      <w:r w:rsidR="00A865BE" w:rsidRPr="00896890">
        <w:rPr>
          <w:rFonts w:ascii="Times New Roman" w:hAnsi="Times New Roman" w:cs="Times New Roman"/>
        </w:rPr>
        <w:t xml:space="preserve"> for publication</w:t>
      </w:r>
      <w:r w:rsidRPr="00896890">
        <w:rPr>
          <w:rFonts w:ascii="Times New Roman" w:hAnsi="Times New Roman" w:cs="Times New Roman"/>
        </w:rPr>
        <w:t>.</w:t>
      </w:r>
    </w:p>
    <w:p w14:paraId="7DDD01A8" w14:textId="6ECC6AFC" w:rsidR="002345F3" w:rsidRPr="00896890" w:rsidRDefault="002345F3" w:rsidP="00525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2345F3">
        <w:rPr>
          <w:rFonts w:ascii="Times New Roman" w:hAnsi="Times New Roman" w:cs="Times New Roman"/>
        </w:rPr>
        <w:t xml:space="preserve">onger manuscripts </w:t>
      </w:r>
      <w:r>
        <w:rPr>
          <w:rFonts w:ascii="Times New Roman" w:hAnsi="Times New Roman" w:cs="Times New Roman"/>
        </w:rPr>
        <w:t xml:space="preserve">require </w:t>
      </w:r>
      <w:r w:rsidRPr="002345F3">
        <w:rPr>
          <w:rFonts w:ascii="Times New Roman" w:hAnsi="Times New Roman" w:cs="Times New Roman"/>
        </w:rPr>
        <w:t xml:space="preserve">payment of a </w:t>
      </w:r>
      <w:r w:rsidR="00E07BAF">
        <w:rPr>
          <w:rFonts w:ascii="Times New Roman" w:hAnsi="Times New Roman" w:cs="Times New Roman"/>
        </w:rPr>
        <w:t>€</w:t>
      </w:r>
      <w:r w:rsidRPr="002345F3">
        <w:rPr>
          <w:rFonts w:ascii="Times New Roman" w:hAnsi="Times New Roman" w:cs="Times New Roman"/>
        </w:rPr>
        <w:t xml:space="preserve">10 </w:t>
      </w:r>
      <w:hyperlink r:id="rId8" w:history="1">
        <w:r w:rsidRPr="002345F3">
          <w:rPr>
            <w:rStyle w:val="Hyperlink"/>
            <w:rFonts w:ascii="Times New Roman" w:hAnsi="Times New Roman" w:cs="Times New Roman"/>
          </w:rPr>
          <w:t>page charge</w:t>
        </w:r>
      </w:hyperlink>
      <w:r w:rsidRPr="002345F3">
        <w:rPr>
          <w:rFonts w:ascii="Times New Roman" w:hAnsi="Times New Roman" w:cs="Times New Roman"/>
        </w:rPr>
        <w:t xml:space="preserve"> per page</w:t>
      </w:r>
      <w:r>
        <w:rPr>
          <w:rFonts w:ascii="Times New Roman" w:hAnsi="Times New Roman" w:cs="Times New Roman"/>
        </w:rPr>
        <w:t xml:space="preserve"> for pages over two. </w:t>
      </w:r>
      <w:r w:rsidRPr="002345F3">
        <w:rPr>
          <w:rFonts w:ascii="Times New Roman" w:hAnsi="Times New Roman" w:cs="Times New Roman"/>
        </w:rPr>
        <w:t xml:space="preserve">So, for example, publication of a 10-page </w:t>
      </w:r>
      <w:r w:rsidR="00036137" w:rsidRPr="002345F3">
        <w:rPr>
          <w:rFonts w:ascii="Times New Roman" w:hAnsi="Times New Roman" w:cs="Times New Roman"/>
        </w:rPr>
        <w:t>paper</w:t>
      </w:r>
      <w:r w:rsidRPr="002345F3">
        <w:rPr>
          <w:rFonts w:ascii="Times New Roman" w:hAnsi="Times New Roman" w:cs="Times New Roman"/>
        </w:rPr>
        <w:t xml:space="preserve"> will cost </w:t>
      </w:r>
      <w:r w:rsidR="00356B1D">
        <w:rPr>
          <w:rFonts w:ascii="Times New Roman" w:hAnsi="Times New Roman" w:cs="Times New Roman"/>
        </w:rPr>
        <w:t>€</w:t>
      </w:r>
      <w:r w:rsidRPr="002345F3">
        <w:rPr>
          <w:rFonts w:ascii="Times New Roman" w:hAnsi="Times New Roman" w:cs="Times New Roman"/>
        </w:rPr>
        <w:t xml:space="preserve">80, payable prior to publication, but a 3-page paper will cost </w:t>
      </w:r>
      <w:r w:rsidR="00356B1D">
        <w:rPr>
          <w:rFonts w:ascii="Times New Roman" w:hAnsi="Times New Roman" w:cs="Times New Roman"/>
        </w:rPr>
        <w:t>€</w:t>
      </w:r>
      <w:r w:rsidRPr="002345F3">
        <w:rPr>
          <w:rFonts w:ascii="Times New Roman" w:hAnsi="Times New Roman" w:cs="Times New Roman"/>
        </w:rPr>
        <w:t>10</w:t>
      </w:r>
      <w:r w:rsidR="00356B1D">
        <w:rPr>
          <w:rFonts w:ascii="Times New Roman" w:hAnsi="Times New Roman" w:cs="Times New Roman"/>
        </w:rPr>
        <w:t>,</w:t>
      </w:r>
      <w:r w:rsidR="004A00DC">
        <w:rPr>
          <w:rFonts w:ascii="Times New Roman" w:hAnsi="Times New Roman" w:cs="Times New Roman"/>
        </w:rPr>
        <w:t xml:space="preserve"> </w:t>
      </w:r>
      <w:r w:rsidR="008045FD">
        <w:rPr>
          <w:rFonts w:ascii="Times New Roman" w:hAnsi="Times New Roman" w:cs="Times New Roman"/>
        </w:rPr>
        <w:t xml:space="preserve">both </w:t>
      </w:r>
      <w:r w:rsidR="004A00DC">
        <w:rPr>
          <w:rFonts w:ascii="Times New Roman" w:hAnsi="Times New Roman" w:cs="Times New Roman"/>
        </w:rPr>
        <w:t>at the discretion of the Editor</w:t>
      </w:r>
      <w:r w:rsidRPr="002345F3">
        <w:rPr>
          <w:rFonts w:ascii="Times New Roman" w:hAnsi="Times New Roman" w:cs="Times New Roman"/>
        </w:rPr>
        <w:t>.</w:t>
      </w:r>
    </w:p>
    <w:p w14:paraId="2DA3D867" w14:textId="3A7852FC" w:rsidR="005E7A50" w:rsidRPr="00896890" w:rsidRDefault="005E7A50" w:rsidP="00525274">
      <w:pPr>
        <w:rPr>
          <w:rFonts w:ascii="Times New Roman" w:hAnsi="Times New Roman" w:cs="Times New Roman"/>
        </w:rPr>
      </w:pPr>
      <w:r w:rsidRPr="00896890">
        <w:rPr>
          <w:rFonts w:ascii="Times New Roman" w:hAnsi="Times New Roman" w:cs="Times New Roman"/>
          <w:i/>
        </w:rPr>
        <w:t xml:space="preserve">Notulae </w:t>
      </w:r>
      <w:r w:rsidR="00356B1D">
        <w:rPr>
          <w:rFonts w:ascii="Times New Roman" w:hAnsi="Times New Roman" w:cs="Times New Roman"/>
          <w:i/>
        </w:rPr>
        <w:t>A</w:t>
      </w:r>
      <w:r w:rsidRPr="00896890">
        <w:rPr>
          <w:rFonts w:ascii="Times New Roman" w:hAnsi="Times New Roman" w:cs="Times New Roman"/>
          <w:i/>
        </w:rPr>
        <w:t>lgarum</w:t>
      </w:r>
      <w:r w:rsidRPr="00896890">
        <w:rPr>
          <w:rFonts w:ascii="Times New Roman" w:hAnsi="Times New Roman" w:cs="Times New Roman"/>
        </w:rPr>
        <w:t xml:space="preserve"> is intended to meet the requirements for effective publication to validate new </w:t>
      </w:r>
      <w:r w:rsidR="000B60DD" w:rsidRPr="00896890">
        <w:rPr>
          <w:rFonts w:ascii="Times New Roman" w:hAnsi="Times New Roman" w:cs="Times New Roman"/>
        </w:rPr>
        <w:t xml:space="preserve">names as prescribed </w:t>
      </w:r>
      <w:r w:rsidR="003D5CC0" w:rsidRPr="00896890">
        <w:rPr>
          <w:rFonts w:ascii="Times New Roman" w:hAnsi="Times New Roman" w:cs="Times New Roman"/>
        </w:rPr>
        <w:t xml:space="preserve">in </w:t>
      </w:r>
      <w:r w:rsidR="0088448F" w:rsidRPr="00896890">
        <w:rPr>
          <w:rFonts w:ascii="Times New Roman" w:hAnsi="Times New Roman" w:cs="Times New Roman"/>
        </w:rPr>
        <w:t>Art</w:t>
      </w:r>
      <w:r w:rsidR="00C54707">
        <w:rPr>
          <w:rFonts w:ascii="Times New Roman" w:hAnsi="Times New Roman" w:cs="Times New Roman"/>
        </w:rPr>
        <w:t>s</w:t>
      </w:r>
      <w:r w:rsidR="003D5CC0" w:rsidRPr="00896890">
        <w:rPr>
          <w:rFonts w:ascii="Times New Roman" w:hAnsi="Times New Roman" w:cs="Times New Roman"/>
        </w:rPr>
        <w:t xml:space="preserve"> </w:t>
      </w:r>
      <w:r w:rsidRPr="00896890">
        <w:rPr>
          <w:rFonts w:ascii="Times New Roman" w:hAnsi="Times New Roman" w:cs="Times New Roman"/>
        </w:rPr>
        <w:t>29</w:t>
      </w:r>
      <w:r w:rsidR="00C54707">
        <w:rPr>
          <w:rFonts w:ascii="Times New Roman" w:hAnsi="Times New Roman" w:cs="Times New Roman"/>
        </w:rPr>
        <w:t xml:space="preserve"> and 30</w:t>
      </w:r>
      <w:r w:rsidRPr="00896890">
        <w:rPr>
          <w:rFonts w:ascii="Times New Roman" w:hAnsi="Times New Roman" w:cs="Times New Roman"/>
        </w:rPr>
        <w:t xml:space="preserve"> of the</w:t>
      </w:r>
      <w:r w:rsidR="002518A4" w:rsidRPr="00896890">
        <w:rPr>
          <w:rFonts w:ascii="Times New Roman" w:hAnsi="Times New Roman" w:cs="Times New Roman"/>
        </w:rPr>
        <w:t xml:space="preserve"> current</w:t>
      </w:r>
      <w:r w:rsidRPr="00896890">
        <w:rPr>
          <w:rFonts w:ascii="Times New Roman" w:hAnsi="Times New Roman" w:cs="Times New Roman"/>
        </w:rPr>
        <w:t xml:space="preserve"> </w:t>
      </w:r>
      <w:r w:rsidRPr="00896890">
        <w:rPr>
          <w:rFonts w:ascii="Times New Roman" w:hAnsi="Times New Roman" w:cs="Times New Roman"/>
          <w:i/>
        </w:rPr>
        <w:t xml:space="preserve">International Code of Nomenclature </w:t>
      </w:r>
      <w:r w:rsidR="003C6D19" w:rsidRPr="00896890">
        <w:rPr>
          <w:rFonts w:ascii="Times New Roman" w:hAnsi="Times New Roman" w:cs="Times New Roman"/>
          <w:i/>
        </w:rPr>
        <w:t>for</w:t>
      </w:r>
      <w:r w:rsidRPr="00896890">
        <w:rPr>
          <w:rFonts w:ascii="Times New Roman" w:hAnsi="Times New Roman" w:cs="Times New Roman"/>
          <w:i/>
        </w:rPr>
        <w:t xml:space="preserve"> algae, fungi and plants</w:t>
      </w:r>
      <w:r w:rsidRPr="00896890">
        <w:rPr>
          <w:rFonts w:ascii="Times New Roman" w:hAnsi="Times New Roman" w:cs="Times New Roman"/>
        </w:rPr>
        <w:t xml:space="preserve"> (</w:t>
      </w:r>
      <w:r w:rsidR="00C54707">
        <w:rPr>
          <w:rFonts w:ascii="Times New Roman" w:hAnsi="Times New Roman" w:cs="Times New Roman"/>
        </w:rPr>
        <w:t>“</w:t>
      </w:r>
      <w:r w:rsidR="003C6D19" w:rsidRPr="00896890">
        <w:rPr>
          <w:rFonts w:ascii="Times New Roman" w:hAnsi="Times New Roman" w:cs="Times New Roman"/>
        </w:rPr>
        <w:t>the Code</w:t>
      </w:r>
      <w:r w:rsidR="00C54707">
        <w:rPr>
          <w:rFonts w:ascii="Times New Roman" w:hAnsi="Times New Roman" w:cs="Times New Roman"/>
        </w:rPr>
        <w:t>”</w:t>
      </w:r>
      <w:r w:rsidR="003C6D19" w:rsidRPr="00896890">
        <w:rPr>
          <w:rFonts w:ascii="Times New Roman" w:hAnsi="Times New Roman" w:cs="Times New Roman"/>
        </w:rPr>
        <w:t xml:space="preserve"> hereafter</w:t>
      </w:r>
      <w:r w:rsidRPr="00896890">
        <w:rPr>
          <w:rFonts w:ascii="Times New Roman" w:hAnsi="Times New Roman" w:cs="Times New Roman"/>
        </w:rPr>
        <w:t>)</w:t>
      </w:r>
      <w:r w:rsidR="00B75916" w:rsidRPr="00896890">
        <w:rPr>
          <w:rFonts w:ascii="Times New Roman" w:hAnsi="Times New Roman" w:cs="Times New Roman"/>
        </w:rPr>
        <w:t xml:space="preserve">, particularly as </w:t>
      </w:r>
      <w:r w:rsidR="003D5CC0" w:rsidRPr="00896890">
        <w:rPr>
          <w:rFonts w:ascii="Times New Roman" w:hAnsi="Times New Roman" w:cs="Times New Roman"/>
        </w:rPr>
        <w:t>its requirement</w:t>
      </w:r>
      <w:r w:rsidR="002518A4" w:rsidRPr="00896890">
        <w:rPr>
          <w:rFonts w:ascii="Times New Roman" w:hAnsi="Times New Roman" w:cs="Times New Roman"/>
        </w:rPr>
        <w:t>s</w:t>
      </w:r>
      <w:r w:rsidR="00B75916" w:rsidRPr="00896890">
        <w:rPr>
          <w:rFonts w:ascii="Times New Roman" w:hAnsi="Times New Roman" w:cs="Times New Roman"/>
        </w:rPr>
        <w:t xml:space="preserve"> relate</w:t>
      </w:r>
      <w:r w:rsidR="002518A4" w:rsidRPr="00896890">
        <w:rPr>
          <w:rFonts w:ascii="Times New Roman" w:hAnsi="Times New Roman" w:cs="Times New Roman"/>
        </w:rPr>
        <w:t>d</w:t>
      </w:r>
      <w:r w:rsidR="00B75916" w:rsidRPr="00896890">
        <w:rPr>
          <w:rFonts w:ascii="Times New Roman" w:hAnsi="Times New Roman" w:cs="Times New Roman"/>
        </w:rPr>
        <w:t xml:space="preserve"> to on-line publication.</w:t>
      </w:r>
    </w:p>
    <w:p w14:paraId="78D92857" w14:textId="77777777" w:rsidR="005F6A3B" w:rsidRPr="00896890" w:rsidRDefault="005F6A3B" w:rsidP="005F6A3B">
      <w:pPr>
        <w:rPr>
          <w:rFonts w:ascii="Times New Roman" w:hAnsi="Times New Roman" w:cs="Times New Roman"/>
          <w:b/>
        </w:rPr>
      </w:pPr>
      <w:r w:rsidRPr="00896890">
        <w:rPr>
          <w:rFonts w:ascii="Times New Roman" w:hAnsi="Times New Roman" w:cs="Times New Roman"/>
          <w:b/>
        </w:rPr>
        <w:t xml:space="preserve">Editorial Policy </w:t>
      </w:r>
    </w:p>
    <w:p w14:paraId="44937E2F" w14:textId="31B82991" w:rsidR="009D4E84" w:rsidRPr="00896890" w:rsidRDefault="009D4E84" w:rsidP="005F6A3B">
      <w:pPr>
        <w:rPr>
          <w:rFonts w:ascii="Times New Roman" w:hAnsi="Times New Roman" w:cs="Times New Roman"/>
        </w:rPr>
      </w:pPr>
      <w:r w:rsidRPr="00896890">
        <w:rPr>
          <w:rFonts w:ascii="Times New Roman" w:hAnsi="Times New Roman" w:cs="Times New Roman"/>
        </w:rPr>
        <w:t xml:space="preserve">All submissions to </w:t>
      </w:r>
      <w:r w:rsidRPr="00896890">
        <w:rPr>
          <w:rFonts w:ascii="Times New Roman" w:hAnsi="Times New Roman" w:cs="Times New Roman"/>
          <w:i/>
        </w:rPr>
        <w:t>Notulae Algarum</w:t>
      </w:r>
      <w:r w:rsidRPr="00896890">
        <w:rPr>
          <w:rFonts w:ascii="Times New Roman" w:hAnsi="Times New Roman" w:cs="Times New Roman"/>
        </w:rPr>
        <w:t xml:space="preserve"> are peer-reviewed by at least two independent assessors after consultation with the Editorial Board. Upon receipt of reports, decisions are made whether to accept/reject or to return the manuscript for revision. Final decisions on publication are made by the Editor and are </w:t>
      </w:r>
      <w:r w:rsidR="00356B1D">
        <w:rPr>
          <w:rFonts w:ascii="Times New Roman" w:hAnsi="Times New Roman" w:cs="Times New Roman"/>
        </w:rPr>
        <w:t xml:space="preserve">not </w:t>
      </w:r>
      <w:r w:rsidRPr="00896890">
        <w:rPr>
          <w:rFonts w:ascii="Times New Roman" w:hAnsi="Times New Roman" w:cs="Times New Roman"/>
        </w:rPr>
        <w:t xml:space="preserve">negotiable. </w:t>
      </w:r>
    </w:p>
    <w:p w14:paraId="3DED85AB" w14:textId="0F194019" w:rsidR="005F6A3B" w:rsidRPr="00896890" w:rsidRDefault="005F6A3B" w:rsidP="005F6A3B">
      <w:pPr>
        <w:rPr>
          <w:rFonts w:ascii="Times New Roman" w:hAnsi="Times New Roman" w:cs="Times New Roman"/>
        </w:rPr>
      </w:pPr>
      <w:r w:rsidRPr="00896890">
        <w:rPr>
          <w:rFonts w:ascii="Times New Roman" w:hAnsi="Times New Roman" w:cs="Times New Roman"/>
        </w:rPr>
        <w:t xml:space="preserve">Manuscripts </w:t>
      </w:r>
      <w:r w:rsidR="00B250B4" w:rsidRPr="00896890">
        <w:rPr>
          <w:rFonts w:ascii="Times New Roman" w:hAnsi="Times New Roman" w:cs="Times New Roman"/>
        </w:rPr>
        <w:t>sh</w:t>
      </w:r>
      <w:r w:rsidR="0047123B" w:rsidRPr="00896890">
        <w:rPr>
          <w:rFonts w:ascii="Times New Roman" w:hAnsi="Times New Roman" w:cs="Times New Roman"/>
        </w:rPr>
        <w:t>ould</w:t>
      </w:r>
      <w:r w:rsidRPr="00896890">
        <w:rPr>
          <w:rFonts w:ascii="Times New Roman" w:hAnsi="Times New Roman" w:cs="Times New Roman"/>
        </w:rPr>
        <w:t xml:space="preserve"> be prepared according to </w:t>
      </w:r>
      <w:r w:rsidR="009D4E84" w:rsidRPr="00896890">
        <w:rPr>
          <w:rFonts w:ascii="Times New Roman" w:hAnsi="Times New Roman" w:cs="Times New Roman"/>
        </w:rPr>
        <w:t>the</w:t>
      </w:r>
      <w:r w:rsidRPr="00896890">
        <w:rPr>
          <w:rFonts w:ascii="Times New Roman" w:hAnsi="Times New Roman" w:cs="Times New Roman"/>
        </w:rPr>
        <w:t xml:space="preserve"> instructions</w:t>
      </w:r>
      <w:r w:rsidR="009D4E84" w:rsidRPr="00896890">
        <w:rPr>
          <w:rFonts w:ascii="Times New Roman" w:hAnsi="Times New Roman" w:cs="Times New Roman"/>
        </w:rPr>
        <w:t xml:space="preserve"> below</w:t>
      </w:r>
      <w:r w:rsidRPr="00896890">
        <w:rPr>
          <w:rFonts w:ascii="Times New Roman" w:hAnsi="Times New Roman" w:cs="Times New Roman"/>
        </w:rPr>
        <w:t xml:space="preserve">; those that do not </w:t>
      </w:r>
      <w:r w:rsidR="003D5CC0" w:rsidRPr="00896890">
        <w:rPr>
          <w:rFonts w:ascii="Times New Roman" w:hAnsi="Times New Roman" w:cs="Times New Roman"/>
        </w:rPr>
        <w:t xml:space="preserve">meet these </w:t>
      </w:r>
      <w:r w:rsidR="00EF1F29" w:rsidRPr="00896890">
        <w:rPr>
          <w:rFonts w:ascii="Times New Roman" w:hAnsi="Times New Roman" w:cs="Times New Roman"/>
        </w:rPr>
        <w:t>may</w:t>
      </w:r>
      <w:r w:rsidRPr="00896890">
        <w:rPr>
          <w:rFonts w:ascii="Times New Roman" w:hAnsi="Times New Roman" w:cs="Times New Roman"/>
        </w:rPr>
        <w:t xml:space="preserve"> be returned for revision prior to review. </w:t>
      </w:r>
      <w:r w:rsidR="00B250B4" w:rsidRPr="00896890">
        <w:rPr>
          <w:rFonts w:ascii="Times New Roman" w:hAnsi="Times New Roman" w:cs="Times New Roman"/>
        </w:rPr>
        <w:t>Following the style of an appropriate manuscript that has already been published</w:t>
      </w:r>
      <w:r w:rsidR="00A865BE" w:rsidRPr="00896890">
        <w:rPr>
          <w:rFonts w:ascii="Times New Roman" w:hAnsi="Times New Roman" w:cs="Times New Roman"/>
        </w:rPr>
        <w:t xml:space="preserve"> on-line</w:t>
      </w:r>
      <w:r w:rsidR="00B250B4" w:rsidRPr="00896890">
        <w:rPr>
          <w:rFonts w:ascii="Times New Roman" w:hAnsi="Times New Roman" w:cs="Times New Roman"/>
        </w:rPr>
        <w:t xml:space="preserve"> is </w:t>
      </w:r>
      <w:r w:rsidR="003D5CC0" w:rsidRPr="00896890">
        <w:rPr>
          <w:rFonts w:ascii="Times New Roman" w:hAnsi="Times New Roman" w:cs="Times New Roman"/>
        </w:rPr>
        <w:t>advised</w:t>
      </w:r>
      <w:r w:rsidR="00B250B4" w:rsidRPr="00896890">
        <w:rPr>
          <w:rFonts w:ascii="Times New Roman" w:hAnsi="Times New Roman" w:cs="Times New Roman"/>
        </w:rPr>
        <w:t>.</w:t>
      </w:r>
      <w:r w:rsidR="00BB23AB" w:rsidRPr="00896890">
        <w:rPr>
          <w:rFonts w:ascii="Times New Roman" w:hAnsi="Times New Roman" w:cs="Times New Roman"/>
        </w:rPr>
        <w:t xml:space="preserve"> A template is provided </w:t>
      </w:r>
      <w:hyperlink r:id="rId9" w:history="1">
        <w:r w:rsidR="005A17E9" w:rsidRPr="00896890">
          <w:rPr>
            <w:rStyle w:val="Hyperlink"/>
            <w:rFonts w:ascii="Times New Roman" w:hAnsi="Times New Roman" w:cs="Times New Roman"/>
          </w:rPr>
          <w:t>here</w:t>
        </w:r>
      </w:hyperlink>
      <w:r w:rsidR="005A17E9" w:rsidRPr="00896890">
        <w:rPr>
          <w:rFonts w:ascii="Times New Roman" w:hAnsi="Times New Roman" w:cs="Times New Roman"/>
        </w:rPr>
        <w:t>.</w:t>
      </w:r>
    </w:p>
    <w:p w14:paraId="58860222" w14:textId="67337245" w:rsidR="009D4E84" w:rsidRPr="00896890" w:rsidRDefault="009D4E84" w:rsidP="005F6A3B">
      <w:pPr>
        <w:rPr>
          <w:rFonts w:ascii="Times New Roman" w:hAnsi="Times New Roman" w:cs="Times New Roman"/>
          <w:b/>
          <w:i/>
        </w:rPr>
      </w:pPr>
      <w:r w:rsidRPr="00896890">
        <w:rPr>
          <w:rFonts w:ascii="Times New Roman" w:hAnsi="Times New Roman" w:cs="Times New Roman"/>
        </w:rPr>
        <w:t>Once published</w:t>
      </w:r>
      <w:r w:rsidR="008F731A">
        <w:rPr>
          <w:rFonts w:ascii="Times New Roman" w:hAnsi="Times New Roman" w:cs="Times New Roman"/>
        </w:rPr>
        <w:t xml:space="preserve"> on-line</w:t>
      </w:r>
      <w:r w:rsidRPr="00896890">
        <w:rPr>
          <w:rFonts w:ascii="Times New Roman" w:hAnsi="Times New Roman" w:cs="Times New Roman"/>
        </w:rPr>
        <w:t>, the PDF becomes the “</w:t>
      </w:r>
      <w:r w:rsidR="00623B69">
        <w:rPr>
          <w:rFonts w:ascii="Times New Roman" w:hAnsi="Times New Roman" w:cs="Times New Roman"/>
        </w:rPr>
        <w:t>V</w:t>
      </w:r>
      <w:r w:rsidRPr="00896890">
        <w:rPr>
          <w:rFonts w:ascii="Times New Roman" w:hAnsi="Times New Roman" w:cs="Times New Roman"/>
        </w:rPr>
        <w:t xml:space="preserve">ersion of </w:t>
      </w:r>
      <w:r w:rsidR="00623B69">
        <w:rPr>
          <w:rFonts w:ascii="Times New Roman" w:hAnsi="Times New Roman" w:cs="Times New Roman"/>
        </w:rPr>
        <w:t>R</w:t>
      </w:r>
      <w:r w:rsidRPr="00896890">
        <w:rPr>
          <w:rFonts w:ascii="Times New Roman" w:hAnsi="Times New Roman" w:cs="Times New Roman"/>
        </w:rPr>
        <w:t xml:space="preserve">ecord” </w:t>
      </w:r>
      <w:r w:rsidR="00E07BAF">
        <w:rPr>
          <w:rFonts w:ascii="Times New Roman" w:hAnsi="Times New Roman" w:cs="Times New Roman"/>
        </w:rPr>
        <w:t xml:space="preserve">as defined by the ICN </w:t>
      </w:r>
      <w:r w:rsidRPr="00896890">
        <w:rPr>
          <w:rFonts w:ascii="Times New Roman" w:hAnsi="Times New Roman" w:cs="Times New Roman"/>
        </w:rPr>
        <w:t xml:space="preserve">and cannot be changed. Errors can be noted in a </w:t>
      </w:r>
      <w:r w:rsidR="00896890">
        <w:rPr>
          <w:rFonts w:ascii="Times New Roman" w:hAnsi="Times New Roman" w:cs="Times New Roman"/>
        </w:rPr>
        <w:t>C</w:t>
      </w:r>
      <w:r w:rsidRPr="00896890">
        <w:rPr>
          <w:rFonts w:ascii="Times New Roman" w:hAnsi="Times New Roman" w:cs="Times New Roman"/>
        </w:rPr>
        <w:t xml:space="preserve">orrigendum, which will appear </w:t>
      </w:r>
      <w:r w:rsidRPr="00896890">
        <w:rPr>
          <w:rFonts w:ascii="Times New Roman" w:hAnsi="Times New Roman" w:cs="Times New Roman"/>
          <w:i/>
          <w:iCs/>
        </w:rPr>
        <w:t>with</w:t>
      </w:r>
      <w:r w:rsidRPr="00896890">
        <w:rPr>
          <w:rFonts w:ascii="Times New Roman" w:hAnsi="Times New Roman" w:cs="Times New Roman"/>
        </w:rPr>
        <w:t xml:space="preserve"> the original publication</w:t>
      </w:r>
      <w:r w:rsidR="00C54707">
        <w:rPr>
          <w:rFonts w:ascii="Times New Roman" w:hAnsi="Times New Roman" w:cs="Times New Roman"/>
        </w:rPr>
        <w:t>,</w:t>
      </w:r>
      <w:r w:rsidR="00896890">
        <w:rPr>
          <w:rFonts w:ascii="Times New Roman" w:hAnsi="Times New Roman" w:cs="Times New Roman"/>
        </w:rPr>
        <w:t xml:space="preserve"> but with a </w:t>
      </w:r>
      <w:r w:rsidR="005D08B1">
        <w:rPr>
          <w:rFonts w:ascii="Times New Roman" w:hAnsi="Times New Roman" w:cs="Times New Roman"/>
        </w:rPr>
        <w:t>separate and later</w:t>
      </w:r>
      <w:r w:rsidR="00896890">
        <w:rPr>
          <w:rFonts w:ascii="Times New Roman" w:hAnsi="Times New Roman" w:cs="Times New Roman"/>
        </w:rPr>
        <w:t xml:space="preserve"> effective date</w:t>
      </w:r>
      <w:r w:rsidR="00E07BAF">
        <w:rPr>
          <w:rFonts w:ascii="Times New Roman" w:hAnsi="Times New Roman" w:cs="Times New Roman"/>
        </w:rPr>
        <w:t xml:space="preserve"> of publication</w:t>
      </w:r>
      <w:r w:rsidRPr="00896890">
        <w:rPr>
          <w:rFonts w:ascii="Times New Roman" w:hAnsi="Times New Roman" w:cs="Times New Roman"/>
        </w:rPr>
        <w:t>.</w:t>
      </w:r>
    </w:p>
    <w:p w14:paraId="5C2DD8E5" w14:textId="77777777" w:rsidR="00525274" w:rsidRPr="00896890" w:rsidRDefault="005F6A3B" w:rsidP="00525274">
      <w:pPr>
        <w:rPr>
          <w:rFonts w:ascii="Times New Roman" w:hAnsi="Times New Roman" w:cs="Times New Roman"/>
          <w:b/>
        </w:rPr>
      </w:pPr>
      <w:r w:rsidRPr="00896890">
        <w:rPr>
          <w:rFonts w:ascii="Times New Roman" w:hAnsi="Times New Roman" w:cs="Times New Roman"/>
          <w:b/>
        </w:rPr>
        <w:t>Manuscripts</w:t>
      </w:r>
    </w:p>
    <w:p w14:paraId="65E6B8FC" w14:textId="2624C59D" w:rsidR="00525274" w:rsidRPr="00896890" w:rsidRDefault="003D5CC0" w:rsidP="005F6A3B">
      <w:pPr>
        <w:rPr>
          <w:rFonts w:ascii="Times New Roman" w:hAnsi="Times New Roman" w:cs="Times New Roman"/>
        </w:rPr>
      </w:pPr>
      <w:r w:rsidRPr="00896890">
        <w:rPr>
          <w:rFonts w:ascii="Times New Roman" w:hAnsi="Times New Roman" w:cs="Times New Roman"/>
        </w:rPr>
        <w:t>Submissions</w:t>
      </w:r>
      <w:r w:rsidR="00525274" w:rsidRPr="00896890">
        <w:rPr>
          <w:rFonts w:ascii="Times New Roman" w:hAnsi="Times New Roman" w:cs="Times New Roman"/>
        </w:rPr>
        <w:t xml:space="preserve"> should conform to these requirements</w:t>
      </w:r>
      <w:r w:rsidR="005F6A3B" w:rsidRPr="00896890">
        <w:rPr>
          <w:rFonts w:ascii="Times New Roman" w:hAnsi="Times New Roman" w:cs="Times New Roman"/>
        </w:rPr>
        <w:t xml:space="preserve"> (</w:t>
      </w:r>
      <w:r w:rsidR="009D4E84" w:rsidRPr="001C5654">
        <w:rPr>
          <w:rFonts w:ascii="Times New Roman" w:hAnsi="Times New Roman" w:cs="Times New Roman"/>
          <w:highlight w:val="yellow"/>
        </w:rPr>
        <w:t>you must</w:t>
      </w:r>
      <w:r w:rsidR="00B250B4" w:rsidRPr="001C5654">
        <w:rPr>
          <w:rFonts w:ascii="Times New Roman" w:hAnsi="Times New Roman" w:cs="Times New Roman"/>
          <w:highlight w:val="yellow"/>
        </w:rPr>
        <w:t xml:space="preserve"> </w:t>
      </w:r>
      <w:r w:rsidR="005F6A3B" w:rsidRPr="001C5654">
        <w:rPr>
          <w:rFonts w:ascii="Times New Roman" w:hAnsi="Times New Roman" w:cs="Times New Roman"/>
          <w:highlight w:val="yellow"/>
        </w:rPr>
        <w:t>use the Word template provided</w:t>
      </w:r>
      <w:r w:rsidR="005F6A3B" w:rsidRPr="00896890">
        <w:rPr>
          <w:rFonts w:ascii="Times New Roman" w:hAnsi="Times New Roman" w:cs="Times New Roman"/>
        </w:rPr>
        <w:t>)</w:t>
      </w:r>
      <w:r w:rsidR="00525274" w:rsidRPr="00896890">
        <w:rPr>
          <w:rFonts w:ascii="Times New Roman" w:hAnsi="Times New Roman" w:cs="Times New Roman"/>
        </w:rPr>
        <w:t>:</w:t>
      </w:r>
    </w:p>
    <w:p w14:paraId="5F5375AF" w14:textId="3BB3B9DA" w:rsidR="0047123B" w:rsidRPr="00482D85" w:rsidRDefault="0047123B" w:rsidP="00482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82D85">
        <w:rPr>
          <w:rFonts w:ascii="Times New Roman" w:hAnsi="Times New Roman" w:cs="Times New Roman"/>
        </w:rPr>
        <w:t>Contributions should be written clearly and precisely in English with British spellings. Use “</w:t>
      </w:r>
      <w:r w:rsidR="00B250B4" w:rsidRPr="00482D85">
        <w:rPr>
          <w:rFonts w:ascii="Times New Roman" w:hAnsi="Times New Roman" w:cs="Times New Roman"/>
        </w:rPr>
        <w:t>s</w:t>
      </w:r>
      <w:r w:rsidRPr="00482D85">
        <w:rPr>
          <w:rFonts w:ascii="Times New Roman" w:hAnsi="Times New Roman" w:cs="Times New Roman"/>
        </w:rPr>
        <w:t>” words and not “</w:t>
      </w:r>
      <w:r w:rsidR="00B250B4" w:rsidRPr="00482D85">
        <w:rPr>
          <w:rFonts w:ascii="Times New Roman" w:hAnsi="Times New Roman" w:cs="Times New Roman"/>
        </w:rPr>
        <w:t>z</w:t>
      </w:r>
      <w:r w:rsidRPr="00482D85">
        <w:rPr>
          <w:rFonts w:ascii="Times New Roman" w:hAnsi="Times New Roman" w:cs="Times New Roman"/>
        </w:rPr>
        <w:t>” words (</w:t>
      </w:r>
      <w:r w:rsidR="005A4EA6" w:rsidRPr="00482D85">
        <w:rPr>
          <w:rFonts w:ascii="Times New Roman" w:hAnsi="Times New Roman" w:cs="Times New Roman"/>
        </w:rPr>
        <w:t xml:space="preserve">e.g. </w:t>
      </w:r>
      <w:r w:rsidRPr="00482D85">
        <w:rPr>
          <w:rFonts w:ascii="Times New Roman" w:hAnsi="Times New Roman" w:cs="Times New Roman"/>
        </w:rPr>
        <w:t xml:space="preserve">“organise” </w:t>
      </w:r>
      <w:r w:rsidR="0052766F" w:rsidRPr="00482D85">
        <w:rPr>
          <w:rFonts w:ascii="Times New Roman" w:hAnsi="Times New Roman" w:cs="Times New Roman"/>
        </w:rPr>
        <w:t>vs</w:t>
      </w:r>
      <w:r w:rsidRPr="00482D85">
        <w:rPr>
          <w:rFonts w:ascii="Times New Roman" w:hAnsi="Times New Roman" w:cs="Times New Roman"/>
        </w:rPr>
        <w:t xml:space="preserve"> “organize”)</w:t>
      </w:r>
      <w:r w:rsidR="001612BA" w:rsidRPr="00482D85">
        <w:rPr>
          <w:rFonts w:ascii="Times New Roman" w:hAnsi="Times New Roman" w:cs="Times New Roman"/>
        </w:rPr>
        <w:t>.</w:t>
      </w:r>
    </w:p>
    <w:p w14:paraId="0DFB358B" w14:textId="1C1AFE91" w:rsidR="001612BA" w:rsidRPr="00896890" w:rsidRDefault="001612BA" w:rsidP="004712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6890">
        <w:rPr>
          <w:rFonts w:ascii="Times New Roman" w:hAnsi="Times New Roman" w:cs="Times New Roman"/>
        </w:rPr>
        <w:t xml:space="preserve">Headings such as “Introduction”, </w:t>
      </w:r>
      <w:r w:rsidR="00E07BAF">
        <w:rPr>
          <w:rFonts w:ascii="Times New Roman" w:hAnsi="Times New Roman" w:cs="Times New Roman"/>
        </w:rPr>
        <w:t xml:space="preserve">Materials &amp; </w:t>
      </w:r>
      <w:r w:rsidR="008045FD">
        <w:rPr>
          <w:rFonts w:ascii="Times New Roman" w:hAnsi="Times New Roman" w:cs="Times New Roman"/>
        </w:rPr>
        <w:t>Methods</w:t>
      </w:r>
      <w:r w:rsidR="00E07BAF">
        <w:rPr>
          <w:rFonts w:ascii="Times New Roman" w:hAnsi="Times New Roman" w:cs="Times New Roman"/>
        </w:rPr>
        <w:t xml:space="preserve">”, </w:t>
      </w:r>
      <w:r w:rsidRPr="00896890">
        <w:rPr>
          <w:rFonts w:ascii="Times New Roman" w:hAnsi="Times New Roman" w:cs="Times New Roman"/>
        </w:rPr>
        <w:t xml:space="preserve">“Results” and “References” are </w:t>
      </w:r>
      <w:r w:rsidRPr="002C1EFD">
        <w:rPr>
          <w:rFonts w:ascii="Times New Roman" w:hAnsi="Times New Roman" w:cs="Times New Roman"/>
          <w:i/>
          <w:iCs/>
        </w:rPr>
        <w:t>not</w:t>
      </w:r>
      <w:r w:rsidRPr="00896890">
        <w:rPr>
          <w:rFonts w:ascii="Times New Roman" w:hAnsi="Times New Roman" w:cs="Times New Roman"/>
        </w:rPr>
        <w:t xml:space="preserve"> to be used.</w:t>
      </w:r>
    </w:p>
    <w:p w14:paraId="1FD6A81F" w14:textId="5BD7426D" w:rsidR="005F6A3B" w:rsidRPr="00896890" w:rsidRDefault="0047123B" w:rsidP="004712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6890">
        <w:rPr>
          <w:rFonts w:ascii="Times New Roman" w:hAnsi="Times New Roman" w:cs="Times New Roman"/>
        </w:rPr>
        <w:lastRenderedPageBreak/>
        <w:t>The text should be</w:t>
      </w:r>
      <w:r w:rsidR="00E07BAF">
        <w:rPr>
          <w:rFonts w:ascii="Times New Roman" w:hAnsi="Times New Roman" w:cs="Times New Roman"/>
        </w:rPr>
        <w:t xml:space="preserve"> entirely</w:t>
      </w:r>
      <w:r w:rsidRPr="00896890">
        <w:rPr>
          <w:rFonts w:ascii="Times New Roman" w:hAnsi="Times New Roman" w:cs="Times New Roman"/>
        </w:rPr>
        <w:t xml:space="preserve"> in </w:t>
      </w:r>
      <w:r w:rsidR="00525274" w:rsidRPr="00896890">
        <w:rPr>
          <w:rFonts w:ascii="Times New Roman" w:hAnsi="Times New Roman" w:cs="Times New Roman"/>
        </w:rPr>
        <w:t xml:space="preserve">Times </w:t>
      </w:r>
      <w:r w:rsidR="005F6A3B" w:rsidRPr="00896890">
        <w:rPr>
          <w:rFonts w:ascii="Times New Roman" w:hAnsi="Times New Roman" w:cs="Times New Roman"/>
        </w:rPr>
        <w:t>New Roman font in 12-point type.</w:t>
      </w:r>
      <w:r w:rsidRPr="00896890">
        <w:rPr>
          <w:rFonts w:ascii="Times New Roman" w:hAnsi="Times New Roman" w:cs="Times New Roman"/>
        </w:rPr>
        <w:t xml:space="preserve"> </w:t>
      </w:r>
      <w:r w:rsidR="005F6A3B" w:rsidRPr="00896890">
        <w:rPr>
          <w:rFonts w:ascii="Times New Roman" w:hAnsi="Times New Roman" w:cs="Times New Roman"/>
          <w:b/>
        </w:rPr>
        <w:t>Single spacing</w:t>
      </w:r>
      <w:r w:rsidR="005F6A3B" w:rsidRPr="00896890">
        <w:rPr>
          <w:rFonts w:ascii="Times New Roman" w:hAnsi="Times New Roman" w:cs="Times New Roman"/>
        </w:rPr>
        <w:t xml:space="preserve"> </w:t>
      </w:r>
      <w:r w:rsidR="00B250B4" w:rsidRPr="00896890">
        <w:rPr>
          <w:rFonts w:ascii="Times New Roman" w:hAnsi="Times New Roman" w:cs="Times New Roman"/>
        </w:rPr>
        <w:t xml:space="preserve">should be employed </w:t>
      </w:r>
      <w:r w:rsidR="005F6A3B" w:rsidRPr="00896890">
        <w:rPr>
          <w:rFonts w:ascii="Times New Roman" w:hAnsi="Times New Roman" w:cs="Times New Roman"/>
        </w:rPr>
        <w:t>and the lines</w:t>
      </w:r>
      <w:r w:rsidR="005A4EA6" w:rsidRPr="00896890">
        <w:rPr>
          <w:rFonts w:ascii="Times New Roman" w:hAnsi="Times New Roman" w:cs="Times New Roman"/>
        </w:rPr>
        <w:t xml:space="preserve"> should </w:t>
      </w:r>
      <w:r w:rsidR="005A4EA6" w:rsidRPr="0052766F">
        <w:rPr>
          <w:rFonts w:ascii="Times New Roman" w:hAnsi="Times New Roman" w:cs="Times New Roman"/>
          <w:i/>
          <w:iCs/>
        </w:rPr>
        <w:t>not</w:t>
      </w:r>
      <w:r w:rsidR="005A4EA6" w:rsidRPr="00896890">
        <w:rPr>
          <w:rFonts w:ascii="Times New Roman" w:hAnsi="Times New Roman" w:cs="Times New Roman"/>
        </w:rPr>
        <w:t xml:space="preserve"> be numbered</w:t>
      </w:r>
      <w:r w:rsidR="005D08B1">
        <w:rPr>
          <w:rFonts w:ascii="Times New Roman" w:hAnsi="Times New Roman" w:cs="Times New Roman"/>
        </w:rPr>
        <w:t xml:space="preserve"> and spellchecked in Word’s “UK English”.</w:t>
      </w:r>
    </w:p>
    <w:p w14:paraId="08FC762C" w14:textId="22FC5E30" w:rsidR="00525274" w:rsidRPr="00896890" w:rsidRDefault="00525274" w:rsidP="00525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6890">
        <w:rPr>
          <w:rFonts w:ascii="Times New Roman" w:hAnsi="Times New Roman" w:cs="Times New Roman"/>
        </w:rPr>
        <w:t xml:space="preserve">Text should be aligned </w:t>
      </w:r>
      <w:r w:rsidRPr="00896890">
        <w:rPr>
          <w:rFonts w:ascii="Times New Roman" w:hAnsi="Times New Roman" w:cs="Times New Roman"/>
          <w:b/>
        </w:rPr>
        <w:t xml:space="preserve">flush </w:t>
      </w:r>
      <w:r w:rsidR="009D4E84" w:rsidRPr="00896890">
        <w:rPr>
          <w:rFonts w:ascii="Times New Roman" w:hAnsi="Times New Roman" w:cs="Times New Roman"/>
          <w:b/>
        </w:rPr>
        <w:t>left</w:t>
      </w:r>
      <w:r w:rsidR="009D4E84" w:rsidRPr="00896890">
        <w:rPr>
          <w:rFonts w:ascii="Times New Roman" w:hAnsi="Times New Roman" w:cs="Times New Roman"/>
        </w:rPr>
        <w:t xml:space="preserve"> and</w:t>
      </w:r>
      <w:r w:rsidR="003D5CC0" w:rsidRPr="00896890">
        <w:rPr>
          <w:rFonts w:ascii="Times New Roman" w:hAnsi="Times New Roman" w:cs="Times New Roman"/>
        </w:rPr>
        <w:t xml:space="preserve"> should not </w:t>
      </w:r>
      <w:r w:rsidRPr="00896890">
        <w:rPr>
          <w:rFonts w:ascii="Times New Roman" w:hAnsi="Times New Roman" w:cs="Times New Roman"/>
        </w:rPr>
        <w:t>right justified</w:t>
      </w:r>
      <w:r w:rsidR="00EF1F29" w:rsidRPr="00896890">
        <w:rPr>
          <w:rFonts w:ascii="Times New Roman" w:hAnsi="Times New Roman" w:cs="Times New Roman"/>
        </w:rPr>
        <w:t xml:space="preserve"> (like this document)</w:t>
      </w:r>
      <w:r w:rsidRPr="00896890">
        <w:rPr>
          <w:rFonts w:ascii="Times New Roman" w:hAnsi="Times New Roman" w:cs="Times New Roman"/>
        </w:rPr>
        <w:t>; hyphens should be used in the manuscript only where they are to appear in the publication</w:t>
      </w:r>
      <w:r w:rsidR="003D5CC0" w:rsidRPr="00896890">
        <w:rPr>
          <w:rFonts w:ascii="Times New Roman" w:hAnsi="Times New Roman" w:cs="Times New Roman"/>
        </w:rPr>
        <w:t xml:space="preserve"> and </w:t>
      </w:r>
      <w:r w:rsidR="005A4EA6" w:rsidRPr="00896890">
        <w:rPr>
          <w:rFonts w:ascii="Times New Roman" w:hAnsi="Times New Roman" w:cs="Times New Roman"/>
        </w:rPr>
        <w:t xml:space="preserve">should </w:t>
      </w:r>
      <w:r w:rsidR="003D5CC0" w:rsidRPr="00896890">
        <w:rPr>
          <w:rFonts w:ascii="Times New Roman" w:hAnsi="Times New Roman" w:cs="Times New Roman"/>
        </w:rPr>
        <w:t xml:space="preserve">not </w:t>
      </w:r>
      <w:r w:rsidR="005A4EA6" w:rsidRPr="00896890">
        <w:rPr>
          <w:rFonts w:ascii="Times New Roman" w:hAnsi="Times New Roman" w:cs="Times New Roman"/>
        </w:rPr>
        <w:t xml:space="preserve">be </w:t>
      </w:r>
      <w:r w:rsidR="003D5CC0" w:rsidRPr="00896890">
        <w:rPr>
          <w:rFonts w:ascii="Times New Roman" w:hAnsi="Times New Roman" w:cs="Times New Roman"/>
        </w:rPr>
        <w:t>used to split words at the ends of lines</w:t>
      </w:r>
      <w:r w:rsidRPr="00896890">
        <w:rPr>
          <w:rFonts w:ascii="Times New Roman" w:hAnsi="Times New Roman" w:cs="Times New Roman"/>
        </w:rPr>
        <w:t>.</w:t>
      </w:r>
    </w:p>
    <w:p w14:paraId="481556FF" w14:textId="29120996" w:rsidR="00525274" w:rsidRPr="00896890" w:rsidRDefault="00525274" w:rsidP="00525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6890">
        <w:rPr>
          <w:rFonts w:ascii="Times New Roman" w:hAnsi="Times New Roman" w:cs="Times New Roman"/>
        </w:rPr>
        <w:t xml:space="preserve">Latin words and phrases, </w:t>
      </w:r>
      <w:r w:rsidR="009D4E84" w:rsidRPr="00896890">
        <w:rPr>
          <w:rFonts w:ascii="Times New Roman" w:hAnsi="Times New Roman" w:cs="Times New Roman"/>
        </w:rPr>
        <w:t>such as</w:t>
      </w:r>
      <w:r w:rsidRPr="00896890">
        <w:rPr>
          <w:rFonts w:ascii="Times New Roman" w:hAnsi="Times New Roman" w:cs="Times New Roman"/>
        </w:rPr>
        <w:t xml:space="preserve"> </w:t>
      </w:r>
      <w:r w:rsidR="009D4E84" w:rsidRPr="00896890">
        <w:rPr>
          <w:rFonts w:ascii="Times New Roman" w:hAnsi="Times New Roman" w:cs="Times New Roman"/>
          <w:i/>
        </w:rPr>
        <w:t>sp. nov., comb. nov., nom. nov.</w:t>
      </w:r>
      <w:r w:rsidR="00E07BAF">
        <w:rPr>
          <w:rFonts w:ascii="Times New Roman" w:hAnsi="Times New Roman" w:cs="Times New Roman"/>
        </w:rPr>
        <w:t xml:space="preserve">, </w:t>
      </w:r>
      <w:r w:rsidRPr="00896890">
        <w:rPr>
          <w:rFonts w:ascii="Times New Roman" w:hAnsi="Times New Roman" w:cs="Times New Roman"/>
          <w:i/>
        </w:rPr>
        <w:t>in vitro, sensu lato</w:t>
      </w:r>
      <w:r w:rsidRPr="00896890">
        <w:rPr>
          <w:rFonts w:ascii="Times New Roman" w:hAnsi="Times New Roman" w:cs="Times New Roman"/>
        </w:rPr>
        <w:t xml:space="preserve">, </w:t>
      </w:r>
      <w:r w:rsidR="00D2225C" w:rsidRPr="00D2225C">
        <w:rPr>
          <w:rFonts w:ascii="Times New Roman" w:hAnsi="Times New Roman" w:cs="Times New Roman"/>
          <w:i/>
          <w:iCs/>
        </w:rPr>
        <w:t>infra</w:t>
      </w:r>
      <w:r w:rsidR="00D2225C">
        <w:rPr>
          <w:rFonts w:ascii="Times New Roman" w:hAnsi="Times New Roman" w:cs="Times New Roman"/>
        </w:rPr>
        <w:t xml:space="preserve"> (below), </w:t>
      </w:r>
      <w:r w:rsidR="00D2225C" w:rsidRPr="00D2225C">
        <w:rPr>
          <w:rFonts w:ascii="Times New Roman" w:hAnsi="Times New Roman" w:cs="Times New Roman"/>
          <w:i/>
          <w:iCs/>
        </w:rPr>
        <w:t>supra</w:t>
      </w:r>
      <w:r w:rsidR="00D2225C">
        <w:rPr>
          <w:rFonts w:ascii="Times New Roman" w:hAnsi="Times New Roman" w:cs="Times New Roman"/>
        </w:rPr>
        <w:t xml:space="preserve"> (above), </w:t>
      </w:r>
      <w:r w:rsidR="00482D85" w:rsidRPr="00482D85">
        <w:rPr>
          <w:rFonts w:ascii="Times New Roman" w:hAnsi="Times New Roman" w:cs="Times New Roman"/>
          <w:i/>
          <w:iCs/>
        </w:rPr>
        <w:t>ante</w:t>
      </w:r>
      <w:r w:rsidR="00482D85">
        <w:rPr>
          <w:rFonts w:ascii="Times New Roman" w:hAnsi="Times New Roman" w:cs="Times New Roman"/>
        </w:rPr>
        <w:t xml:space="preserve"> (before) and </w:t>
      </w:r>
      <w:r w:rsidR="00482D85" w:rsidRPr="00482D85">
        <w:rPr>
          <w:rFonts w:ascii="Times New Roman" w:hAnsi="Times New Roman" w:cs="Times New Roman"/>
          <w:i/>
          <w:iCs/>
        </w:rPr>
        <w:t>post</w:t>
      </w:r>
      <w:r w:rsidR="00482D85">
        <w:rPr>
          <w:rFonts w:ascii="Times New Roman" w:hAnsi="Times New Roman" w:cs="Times New Roman"/>
        </w:rPr>
        <w:t xml:space="preserve"> (after) </w:t>
      </w:r>
      <w:r w:rsidRPr="00896890">
        <w:rPr>
          <w:rFonts w:ascii="Times New Roman" w:hAnsi="Times New Roman" w:cs="Times New Roman"/>
        </w:rPr>
        <w:t>should be italici</w:t>
      </w:r>
      <w:r w:rsidR="003D5CC0" w:rsidRPr="00896890">
        <w:rPr>
          <w:rFonts w:ascii="Times New Roman" w:hAnsi="Times New Roman" w:cs="Times New Roman"/>
        </w:rPr>
        <w:t>s</w:t>
      </w:r>
      <w:r w:rsidRPr="00896890">
        <w:rPr>
          <w:rFonts w:ascii="Times New Roman" w:hAnsi="Times New Roman" w:cs="Times New Roman"/>
        </w:rPr>
        <w:t xml:space="preserve">ed, as should the names of species and genera. </w:t>
      </w:r>
      <w:r w:rsidR="001612BA" w:rsidRPr="00896890">
        <w:rPr>
          <w:rFonts w:ascii="Times New Roman" w:hAnsi="Times New Roman" w:cs="Times New Roman"/>
        </w:rPr>
        <w:t xml:space="preserve">But </w:t>
      </w:r>
      <w:r w:rsidR="001612BA" w:rsidRPr="00482D85">
        <w:rPr>
          <w:rFonts w:ascii="Times New Roman" w:hAnsi="Times New Roman" w:cs="Times New Roman"/>
          <w:b/>
          <w:bCs/>
        </w:rPr>
        <w:t>not</w:t>
      </w:r>
      <w:r w:rsidR="001612BA" w:rsidRPr="00896890">
        <w:rPr>
          <w:rFonts w:ascii="Times New Roman" w:hAnsi="Times New Roman" w:cs="Times New Roman"/>
        </w:rPr>
        <w:t xml:space="preserve"> “ex” or “in” in nomenclatural authorities</w:t>
      </w:r>
      <w:r w:rsidR="009D4E84" w:rsidRPr="00896890">
        <w:rPr>
          <w:rFonts w:ascii="Times New Roman" w:hAnsi="Times New Roman" w:cs="Times New Roman"/>
        </w:rPr>
        <w:t xml:space="preserve"> in accordance with </w:t>
      </w:r>
      <w:r w:rsidR="005D08B1">
        <w:rPr>
          <w:rFonts w:ascii="Times New Roman" w:hAnsi="Times New Roman" w:cs="Times New Roman"/>
        </w:rPr>
        <w:t xml:space="preserve">current </w:t>
      </w:r>
      <w:r w:rsidR="009D4E84" w:rsidRPr="00896890">
        <w:rPr>
          <w:rFonts w:ascii="Times New Roman" w:hAnsi="Times New Roman" w:cs="Times New Roman"/>
        </w:rPr>
        <w:t>Code usage</w:t>
      </w:r>
      <w:r w:rsidR="001612BA" w:rsidRPr="00896890">
        <w:rPr>
          <w:rFonts w:ascii="Times New Roman" w:hAnsi="Times New Roman" w:cs="Times New Roman"/>
        </w:rPr>
        <w:t>.</w:t>
      </w:r>
      <w:r w:rsidR="009D4E84" w:rsidRPr="00896890">
        <w:rPr>
          <w:rFonts w:ascii="Times New Roman" w:hAnsi="Times New Roman" w:cs="Times New Roman"/>
        </w:rPr>
        <w:t xml:space="preserve"> Commonly used abbreviations </w:t>
      </w:r>
      <w:r w:rsidR="005A17E9" w:rsidRPr="00896890">
        <w:rPr>
          <w:rFonts w:ascii="Times New Roman" w:hAnsi="Times New Roman" w:cs="Times New Roman"/>
        </w:rPr>
        <w:t>such as</w:t>
      </w:r>
      <w:r w:rsidR="009D4E84" w:rsidRPr="00896890">
        <w:rPr>
          <w:rFonts w:ascii="Times New Roman" w:hAnsi="Times New Roman" w:cs="Times New Roman"/>
        </w:rPr>
        <w:t xml:space="preserve"> </w:t>
      </w:r>
      <w:r w:rsidR="00482D85">
        <w:rPr>
          <w:rFonts w:ascii="Times New Roman" w:hAnsi="Times New Roman" w:cs="Times New Roman"/>
        </w:rPr>
        <w:t xml:space="preserve">“i.e.”, </w:t>
      </w:r>
      <w:r w:rsidR="009D4E84" w:rsidRPr="00896890">
        <w:rPr>
          <w:rFonts w:ascii="Times New Roman" w:hAnsi="Times New Roman" w:cs="Times New Roman"/>
        </w:rPr>
        <w:t>“e.g.”</w:t>
      </w:r>
      <w:r w:rsidR="005A17E9" w:rsidRPr="00896890">
        <w:rPr>
          <w:rFonts w:ascii="Times New Roman" w:hAnsi="Times New Roman" w:cs="Times New Roman"/>
        </w:rPr>
        <w:t xml:space="preserve"> and </w:t>
      </w:r>
      <w:r w:rsidR="009D4E84" w:rsidRPr="00896890">
        <w:rPr>
          <w:rFonts w:ascii="Times New Roman" w:hAnsi="Times New Roman" w:cs="Times New Roman"/>
        </w:rPr>
        <w:t xml:space="preserve">“viz” </w:t>
      </w:r>
      <w:r w:rsidR="005A17E9" w:rsidRPr="00896890">
        <w:rPr>
          <w:rFonts w:ascii="Times New Roman" w:hAnsi="Times New Roman" w:cs="Times New Roman"/>
        </w:rPr>
        <w:t>should</w:t>
      </w:r>
      <w:r w:rsidR="009D4E84" w:rsidRPr="00896890">
        <w:rPr>
          <w:rFonts w:ascii="Times New Roman" w:hAnsi="Times New Roman" w:cs="Times New Roman"/>
        </w:rPr>
        <w:t xml:space="preserve"> not </w:t>
      </w:r>
      <w:r w:rsidR="005A17E9" w:rsidRPr="00896890">
        <w:rPr>
          <w:rFonts w:ascii="Times New Roman" w:hAnsi="Times New Roman" w:cs="Times New Roman"/>
        </w:rPr>
        <w:t xml:space="preserve">be </w:t>
      </w:r>
      <w:r w:rsidR="009D4E84" w:rsidRPr="00896890">
        <w:rPr>
          <w:rFonts w:ascii="Times New Roman" w:hAnsi="Times New Roman" w:cs="Times New Roman"/>
        </w:rPr>
        <w:t>italicised</w:t>
      </w:r>
      <w:r w:rsidR="00D2225C">
        <w:rPr>
          <w:rFonts w:ascii="Times New Roman" w:hAnsi="Times New Roman" w:cs="Times New Roman"/>
        </w:rPr>
        <w:t xml:space="preserve"> </w:t>
      </w:r>
      <w:r w:rsidR="004A00DC">
        <w:rPr>
          <w:rFonts w:ascii="Times New Roman" w:hAnsi="Times New Roman" w:cs="Times New Roman"/>
        </w:rPr>
        <w:t xml:space="preserve">and </w:t>
      </w:r>
      <w:r w:rsidR="001276C9">
        <w:rPr>
          <w:rFonts w:ascii="Times New Roman" w:hAnsi="Times New Roman" w:cs="Times New Roman"/>
        </w:rPr>
        <w:t xml:space="preserve">should be </w:t>
      </w:r>
      <w:r w:rsidR="004A00DC">
        <w:rPr>
          <w:rFonts w:ascii="Times New Roman" w:hAnsi="Times New Roman" w:cs="Times New Roman"/>
        </w:rPr>
        <w:t>used without a comma</w:t>
      </w:r>
      <w:r w:rsidR="009D4E84" w:rsidRPr="00896890">
        <w:rPr>
          <w:rFonts w:ascii="Times New Roman" w:hAnsi="Times New Roman" w:cs="Times New Roman"/>
        </w:rPr>
        <w:t>.</w:t>
      </w:r>
      <w:r w:rsidR="00E07BAF">
        <w:rPr>
          <w:rFonts w:ascii="Times New Roman" w:hAnsi="Times New Roman" w:cs="Times New Roman"/>
        </w:rPr>
        <w:t xml:space="preserve"> </w:t>
      </w:r>
      <w:r w:rsidR="00E07BAF" w:rsidRPr="00E07BAF">
        <w:rPr>
          <w:rFonts w:ascii="Times New Roman" w:hAnsi="Times New Roman" w:cs="Times New Roman"/>
          <w:i/>
          <w:iCs/>
        </w:rPr>
        <w:t>Et alia</w:t>
      </w:r>
      <w:r w:rsidR="00E07BAF">
        <w:rPr>
          <w:rFonts w:ascii="Times New Roman" w:hAnsi="Times New Roman" w:cs="Times New Roman"/>
        </w:rPr>
        <w:t xml:space="preserve"> (and others) should be rendered as “&amp; al.” and should not be italicised.</w:t>
      </w:r>
    </w:p>
    <w:p w14:paraId="75B76148" w14:textId="5DA4DCFD" w:rsidR="00525274" w:rsidRPr="00896890" w:rsidRDefault="00525274" w:rsidP="00525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6890">
        <w:rPr>
          <w:rFonts w:ascii="Times New Roman" w:hAnsi="Times New Roman" w:cs="Times New Roman"/>
        </w:rPr>
        <w:t xml:space="preserve">The complete scientific name and </w:t>
      </w:r>
      <w:r w:rsidR="003D5CC0" w:rsidRPr="00896890">
        <w:rPr>
          <w:rFonts w:ascii="Times New Roman" w:hAnsi="Times New Roman" w:cs="Times New Roman"/>
        </w:rPr>
        <w:t xml:space="preserve">nomenclatural </w:t>
      </w:r>
      <w:r w:rsidRPr="00896890">
        <w:rPr>
          <w:rFonts w:ascii="Times New Roman" w:hAnsi="Times New Roman" w:cs="Times New Roman"/>
        </w:rPr>
        <w:t xml:space="preserve">authority should be given for </w:t>
      </w:r>
      <w:r w:rsidR="009D4E84" w:rsidRPr="00896890">
        <w:rPr>
          <w:rFonts w:ascii="Times New Roman" w:hAnsi="Times New Roman" w:cs="Times New Roman"/>
        </w:rPr>
        <w:t>each</w:t>
      </w:r>
      <w:r w:rsidRPr="00896890">
        <w:rPr>
          <w:rFonts w:ascii="Times New Roman" w:hAnsi="Times New Roman" w:cs="Times New Roman"/>
        </w:rPr>
        <w:t xml:space="preserve"> organism </w:t>
      </w:r>
      <w:r w:rsidR="0052766F">
        <w:rPr>
          <w:rFonts w:ascii="Times New Roman" w:hAnsi="Times New Roman" w:cs="Times New Roman"/>
        </w:rPr>
        <w:t>[</w:t>
      </w:r>
      <w:r w:rsidRPr="00896890">
        <w:rPr>
          <w:rFonts w:ascii="Times New Roman" w:hAnsi="Times New Roman" w:cs="Times New Roman"/>
        </w:rPr>
        <w:t xml:space="preserve">e.g. </w:t>
      </w:r>
      <w:r w:rsidR="00B250B4" w:rsidRPr="00896890">
        <w:rPr>
          <w:rFonts w:ascii="Times New Roman" w:hAnsi="Times New Roman" w:cs="Times New Roman"/>
          <w:bCs/>
          <w:i/>
          <w:lang w:val="en-US"/>
        </w:rPr>
        <w:t xml:space="preserve">Gonatozygon kinahanii </w:t>
      </w:r>
      <w:r w:rsidR="00B250B4" w:rsidRPr="00896890">
        <w:rPr>
          <w:rFonts w:ascii="Times New Roman" w:hAnsi="Times New Roman" w:cs="Times New Roman"/>
          <w:bCs/>
          <w:lang w:val="en-US"/>
        </w:rPr>
        <w:t>(W.Archer) Rabenhorst</w:t>
      </w:r>
      <w:r w:rsidR="00B250B4" w:rsidRPr="00896890">
        <w:rPr>
          <w:rFonts w:ascii="Times New Roman" w:hAnsi="Times New Roman" w:cs="Times New Roman"/>
          <w:i/>
        </w:rPr>
        <w:t xml:space="preserve"> </w:t>
      </w:r>
      <w:r w:rsidRPr="00896890">
        <w:rPr>
          <w:rFonts w:ascii="Times New Roman" w:hAnsi="Times New Roman" w:cs="Times New Roman"/>
        </w:rPr>
        <w:t xml:space="preserve">or </w:t>
      </w:r>
      <w:r w:rsidR="00B250B4" w:rsidRPr="00896890">
        <w:rPr>
          <w:rFonts w:ascii="Times New Roman" w:hAnsi="Times New Roman" w:cs="Times New Roman"/>
          <w:i/>
          <w:lang w:val="en-US"/>
        </w:rPr>
        <w:t>Phyllophora crispa</w:t>
      </w:r>
      <w:r w:rsidR="00B250B4" w:rsidRPr="00896890">
        <w:rPr>
          <w:rFonts w:ascii="Times New Roman" w:hAnsi="Times New Roman" w:cs="Times New Roman"/>
          <w:lang w:val="en-US"/>
        </w:rPr>
        <w:t xml:space="preserve"> (Hudson) P.S.Dixon</w:t>
      </w:r>
      <w:r w:rsidR="0052766F">
        <w:rPr>
          <w:rFonts w:ascii="Times New Roman" w:hAnsi="Times New Roman" w:cs="Times New Roman"/>
        </w:rPr>
        <w:t>]</w:t>
      </w:r>
      <w:r w:rsidRPr="00896890">
        <w:rPr>
          <w:rFonts w:ascii="Times New Roman" w:hAnsi="Times New Roman" w:cs="Times New Roman"/>
        </w:rPr>
        <w:t>. Use AlgaeBase as the source for authorities</w:t>
      </w:r>
      <w:r w:rsidR="00EF1F29" w:rsidRPr="00896890">
        <w:rPr>
          <w:rFonts w:ascii="Times New Roman" w:hAnsi="Times New Roman" w:cs="Times New Roman"/>
        </w:rPr>
        <w:t xml:space="preserve"> if in doubt</w:t>
      </w:r>
      <w:r w:rsidR="001612BA" w:rsidRPr="00896890">
        <w:rPr>
          <w:rFonts w:ascii="Times New Roman" w:hAnsi="Times New Roman" w:cs="Times New Roman"/>
        </w:rPr>
        <w:t xml:space="preserve">, although you may wish to point out </w:t>
      </w:r>
      <w:r w:rsidR="00482D85">
        <w:rPr>
          <w:rFonts w:ascii="Times New Roman" w:hAnsi="Times New Roman" w:cs="Times New Roman"/>
        </w:rPr>
        <w:t>anomalous</w:t>
      </w:r>
      <w:r w:rsidR="00E07BAF">
        <w:rPr>
          <w:rFonts w:ascii="Times New Roman" w:hAnsi="Times New Roman" w:cs="Times New Roman"/>
        </w:rPr>
        <w:t xml:space="preserve"> or incorrect</w:t>
      </w:r>
      <w:r w:rsidR="001612BA" w:rsidRPr="00896890">
        <w:rPr>
          <w:rFonts w:ascii="Times New Roman" w:hAnsi="Times New Roman" w:cs="Times New Roman"/>
        </w:rPr>
        <w:t xml:space="preserve"> entries</w:t>
      </w:r>
      <w:r w:rsidRPr="00896890">
        <w:rPr>
          <w:rFonts w:ascii="Times New Roman" w:hAnsi="Times New Roman" w:cs="Times New Roman"/>
        </w:rPr>
        <w:t xml:space="preserve">. In all cases, </w:t>
      </w:r>
      <w:r w:rsidR="001612BA" w:rsidRPr="00896890">
        <w:rPr>
          <w:rFonts w:ascii="Times New Roman" w:hAnsi="Times New Roman" w:cs="Times New Roman"/>
        </w:rPr>
        <w:t xml:space="preserve">nomenclatural </w:t>
      </w:r>
      <w:r w:rsidRPr="00896890">
        <w:rPr>
          <w:rFonts w:ascii="Times New Roman" w:hAnsi="Times New Roman" w:cs="Times New Roman"/>
        </w:rPr>
        <w:t xml:space="preserve">authorities </w:t>
      </w:r>
      <w:r w:rsidR="005D08B1">
        <w:rPr>
          <w:rFonts w:ascii="Times New Roman" w:hAnsi="Times New Roman" w:cs="Times New Roman"/>
        </w:rPr>
        <w:t>must</w:t>
      </w:r>
      <w:r w:rsidRPr="00896890">
        <w:rPr>
          <w:rFonts w:ascii="Times New Roman" w:hAnsi="Times New Roman" w:cs="Times New Roman"/>
        </w:rPr>
        <w:t xml:space="preserve"> not abbreviated (e.g.</w:t>
      </w:r>
      <w:r w:rsidR="0052766F">
        <w:rPr>
          <w:rFonts w:ascii="Times New Roman" w:hAnsi="Times New Roman" w:cs="Times New Roman"/>
        </w:rPr>
        <w:t xml:space="preserve">, </w:t>
      </w:r>
      <w:r w:rsidRPr="00896890">
        <w:rPr>
          <w:rFonts w:ascii="Times New Roman" w:hAnsi="Times New Roman" w:cs="Times New Roman"/>
        </w:rPr>
        <w:t xml:space="preserve">‘Kützing’ not ‘Kütz.’); and initials should be used if necessary to avoid ambiguity between authors with the same surname (see </w:t>
      </w:r>
      <w:hyperlink r:id="rId10" w:history="1">
        <w:r w:rsidR="0033463B" w:rsidRPr="00895399">
          <w:rPr>
            <w:rStyle w:val="Hyperlink"/>
            <w:rFonts w:ascii="Times New Roman" w:hAnsi="Times New Roman" w:cs="Times New Roman"/>
          </w:rPr>
          <w:t>http://www.ipni.org</w:t>
        </w:r>
      </w:hyperlink>
      <w:r w:rsidRPr="00896890">
        <w:rPr>
          <w:rFonts w:ascii="Times New Roman" w:hAnsi="Times New Roman" w:cs="Times New Roman"/>
        </w:rPr>
        <w:t>); for authorities in two- or multi-author strings, use</w:t>
      </w:r>
      <w:r w:rsidR="003D5CC0" w:rsidRPr="00896890">
        <w:rPr>
          <w:rFonts w:ascii="Times New Roman" w:hAnsi="Times New Roman" w:cs="Times New Roman"/>
        </w:rPr>
        <w:t xml:space="preserve"> the ampersand</w:t>
      </w:r>
      <w:r w:rsidR="00BA2D8C" w:rsidRPr="00896890">
        <w:rPr>
          <w:rFonts w:ascii="Times New Roman" w:hAnsi="Times New Roman" w:cs="Times New Roman"/>
        </w:rPr>
        <w:t xml:space="preserve"> </w:t>
      </w:r>
      <w:r w:rsidR="00E07BAF">
        <w:rPr>
          <w:rFonts w:ascii="Times New Roman" w:hAnsi="Times New Roman" w:cs="Times New Roman"/>
        </w:rPr>
        <w:t>“</w:t>
      </w:r>
      <w:r w:rsidR="009D4E84" w:rsidRPr="00896890">
        <w:rPr>
          <w:rFonts w:ascii="Times New Roman" w:hAnsi="Times New Roman" w:cs="Times New Roman"/>
        </w:rPr>
        <w:t>&amp;</w:t>
      </w:r>
      <w:r w:rsidR="00E07BAF">
        <w:rPr>
          <w:rFonts w:ascii="Times New Roman" w:hAnsi="Times New Roman" w:cs="Times New Roman"/>
        </w:rPr>
        <w:t>”</w:t>
      </w:r>
      <w:r w:rsidR="009D4E84" w:rsidRPr="00896890">
        <w:rPr>
          <w:rFonts w:ascii="Times New Roman" w:hAnsi="Times New Roman" w:cs="Times New Roman"/>
        </w:rPr>
        <w:t xml:space="preserve">, not </w:t>
      </w:r>
      <w:r w:rsidR="00E07BAF">
        <w:rPr>
          <w:rFonts w:ascii="Times New Roman" w:hAnsi="Times New Roman" w:cs="Times New Roman"/>
        </w:rPr>
        <w:t>“</w:t>
      </w:r>
      <w:r w:rsidR="009D4E84" w:rsidRPr="00896890">
        <w:rPr>
          <w:rFonts w:ascii="Times New Roman" w:hAnsi="Times New Roman" w:cs="Times New Roman"/>
        </w:rPr>
        <w:t>and</w:t>
      </w:r>
      <w:r w:rsidR="00E07BAF">
        <w:rPr>
          <w:rFonts w:ascii="Times New Roman" w:hAnsi="Times New Roman" w:cs="Times New Roman"/>
        </w:rPr>
        <w:t>”</w:t>
      </w:r>
      <w:r w:rsidR="009D4E84" w:rsidRPr="00896890">
        <w:rPr>
          <w:rFonts w:ascii="Times New Roman" w:hAnsi="Times New Roman" w:cs="Times New Roman"/>
        </w:rPr>
        <w:t xml:space="preserve"> or ‘</w:t>
      </w:r>
      <w:r w:rsidR="009D4E84" w:rsidRPr="005D08B1">
        <w:rPr>
          <w:rFonts w:ascii="Times New Roman" w:hAnsi="Times New Roman" w:cs="Times New Roman"/>
          <w:i/>
          <w:iCs/>
        </w:rPr>
        <w:t>et</w:t>
      </w:r>
      <w:r w:rsidR="009D4E84" w:rsidRPr="00896890">
        <w:rPr>
          <w:rFonts w:ascii="Times New Roman" w:hAnsi="Times New Roman" w:cs="Times New Roman"/>
        </w:rPr>
        <w:t xml:space="preserve">’ [e.g. </w:t>
      </w:r>
      <w:r w:rsidR="00E07BAF">
        <w:rPr>
          <w:rFonts w:ascii="Times New Roman" w:hAnsi="Times New Roman" w:cs="Times New Roman"/>
        </w:rPr>
        <w:t>“</w:t>
      </w:r>
      <w:r w:rsidRPr="00896890">
        <w:rPr>
          <w:rFonts w:ascii="Times New Roman" w:hAnsi="Times New Roman" w:cs="Times New Roman"/>
        </w:rPr>
        <w:t>(</w:t>
      </w:r>
      <w:r w:rsidR="0052766F">
        <w:rPr>
          <w:rFonts w:ascii="Times New Roman" w:hAnsi="Times New Roman" w:cs="Times New Roman"/>
        </w:rPr>
        <w:t>J.V.Lamouroux</w:t>
      </w:r>
      <w:r w:rsidRPr="00896890">
        <w:rPr>
          <w:rFonts w:ascii="Times New Roman" w:hAnsi="Times New Roman" w:cs="Times New Roman"/>
        </w:rPr>
        <w:t xml:space="preserve">) </w:t>
      </w:r>
      <w:r w:rsidR="0052766F">
        <w:rPr>
          <w:rFonts w:ascii="Times New Roman" w:hAnsi="Times New Roman" w:cs="Times New Roman"/>
        </w:rPr>
        <w:t>Brodie</w:t>
      </w:r>
      <w:r w:rsidRPr="00896890">
        <w:rPr>
          <w:rFonts w:ascii="Times New Roman" w:hAnsi="Times New Roman" w:cs="Times New Roman"/>
        </w:rPr>
        <w:t xml:space="preserve"> &amp; </w:t>
      </w:r>
      <w:r w:rsidR="0052766F">
        <w:rPr>
          <w:rFonts w:ascii="Times New Roman" w:hAnsi="Times New Roman" w:cs="Times New Roman"/>
        </w:rPr>
        <w:t>L.M.Irvine</w:t>
      </w:r>
      <w:r w:rsidR="00E07BAF">
        <w:rPr>
          <w:rFonts w:ascii="Times New Roman" w:hAnsi="Times New Roman" w:cs="Times New Roman"/>
        </w:rPr>
        <w:t>”</w:t>
      </w:r>
      <w:r w:rsidR="0033463B" w:rsidRPr="00896890">
        <w:rPr>
          <w:rFonts w:ascii="Times New Roman" w:hAnsi="Times New Roman" w:cs="Times New Roman"/>
        </w:rPr>
        <w:t>]</w:t>
      </w:r>
    </w:p>
    <w:p w14:paraId="171BEF89" w14:textId="77777777" w:rsidR="00525274" w:rsidRPr="00896890" w:rsidRDefault="00525274" w:rsidP="00525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6890">
        <w:rPr>
          <w:rFonts w:ascii="Times New Roman" w:hAnsi="Times New Roman" w:cs="Times New Roman"/>
        </w:rPr>
        <w:t>Do not indent the first line</w:t>
      </w:r>
      <w:r w:rsidR="005F6A3B" w:rsidRPr="00896890">
        <w:rPr>
          <w:rFonts w:ascii="Times New Roman" w:hAnsi="Times New Roman" w:cs="Times New Roman"/>
        </w:rPr>
        <w:t xml:space="preserve"> of paragraphs; instead leave a </w:t>
      </w:r>
      <w:r w:rsidR="005F6A3B" w:rsidRPr="00896890">
        <w:rPr>
          <w:rFonts w:ascii="Times New Roman" w:hAnsi="Times New Roman" w:cs="Times New Roman"/>
          <w:b/>
        </w:rPr>
        <w:t>single</w:t>
      </w:r>
      <w:r w:rsidR="005F6A3B" w:rsidRPr="00896890">
        <w:rPr>
          <w:rFonts w:ascii="Times New Roman" w:hAnsi="Times New Roman" w:cs="Times New Roman"/>
        </w:rPr>
        <w:t xml:space="preserve"> line-space between paragraphs</w:t>
      </w:r>
    </w:p>
    <w:p w14:paraId="25C10F4C" w14:textId="0E6ADA88" w:rsidR="005F6A3B" w:rsidRPr="00896890" w:rsidRDefault="005F6A3B" w:rsidP="00525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6890">
        <w:rPr>
          <w:rFonts w:ascii="Times New Roman" w:hAnsi="Times New Roman" w:cs="Times New Roman"/>
        </w:rPr>
        <w:t xml:space="preserve">An </w:t>
      </w:r>
      <w:r w:rsidRPr="00896890">
        <w:rPr>
          <w:rFonts w:ascii="Times New Roman" w:hAnsi="Times New Roman" w:cs="Times New Roman"/>
          <w:b/>
        </w:rPr>
        <w:t>Abstract</w:t>
      </w:r>
      <w:r w:rsidRPr="00896890">
        <w:rPr>
          <w:rFonts w:ascii="Times New Roman" w:hAnsi="Times New Roman" w:cs="Times New Roman"/>
        </w:rPr>
        <w:t xml:space="preserve"> is not required</w:t>
      </w:r>
      <w:r w:rsidR="0088448F" w:rsidRPr="00896890">
        <w:rPr>
          <w:rFonts w:ascii="Times New Roman" w:hAnsi="Times New Roman" w:cs="Times New Roman"/>
        </w:rPr>
        <w:t>.</w:t>
      </w:r>
    </w:p>
    <w:p w14:paraId="7A7496BF" w14:textId="35A2DF87" w:rsidR="005F6A3B" w:rsidRPr="00896890" w:rsidRDefault="005F6A3B" w:rsidP="005F6A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6890">
        <w:rPr>
          <w:rFonts w:ascii="Times New Roman" w:hAnsi="Times New Roman" w:cs="Times New Roman"/>
          <w:b/>
        </w:rPr>
        <w:t>References</w:t>
      </w:r>
      <w:r w:rsidRPr="00896890">
        <w:rPr>
          <w:rFonts w:ascii="Times New Roman" w:hAnsi="Times New Roman" w:cs="Times New Roman"/>
        </w:rPr>
        <w:t xml:space="preserve"> should be in the same style as those in AlgaeBase and</w:t>
      </w:r>
      <w:r w:rsidR="0088448F" w:rsidRPr="00896890">
        <w:rPr>
          <w:rFonts w:ascii="Times New Roman" w:hAnsi="Times New Roman" w:cs="Times New Roman"/>
        </w:rPr>
        <w:t>, if in doubt,</w:t>
      </w:r>
      <w:r w:rsidRPr="00896890">
        <w:rPr>
          <w:rFonts w:ascii="Times New Roman" w:hAnsi="Times New Roman" w:cs="Times New Roman"/>
        </w:rPr>
        <w:t xml:space="preserve"> </w:t>
      </w:r>
      <w:r w:rsidR="0047123B" w:rsidRPr="00896890">
        <w:rPr>
          <w:rFonts w:ascii="Times New Roman" w:hAnsi="Times New Roman" w:cs="Times New Roman"/>
        </w:rPr>
        <w:t>should</w:t>
      </w:r>
      <w:r w:rsidRPr="00896890">
        <w:rPr>
          <w:rFonts w:ascii="Times New Roman" w:hAnsi="Times New Roman" w:cs="Times New Roman"/>
        </w:rPr>
        <w:t xml:space="preserve"> be copied and pasted from </w:t>
      </w:r>
      <w:r w:rsidR="005A4EA6" w:rsidRPr="00896890">
        <w:rPr>
          <w:rFonts w:ascii="Times New Roman" w:hAnsi="Times New Roman" w:cs="Times New Roman"/>
        </w:rPr>
        <w:t>there</w:t>
      </w:r>
      <w:r w:rsidRPr="00896890">
        <w:rPr>
          <w:rFonts w:ascii="Times New Roman" w:hAnsi="Times New Roman" w:cs="Times New Roman"/>
        </w:rPr>
        <w:t>. Do not use capitals for authors.</w:t>
      </w:r>
      <w:r w:rsidR="00BE333A" w:rsidRPr="00896890">
        <w:rPr>
          <w:rFonts w:ascii="Times New Roman" w:hAnsi="Times New Roman" w:cs="Times New Roman"/>
        </w:rPr>
        <w:t xml:space="preserve"> Journal abbreviations </w:t>
      </w:r>
      <w:r w:rsidR="0052766F">
        <w:rPr>
          <w:rFonts w:ascii="Times New Roman" w:hAnsi="Times New Roman" w:cs="Times New Roman"/>
        </w:rPr>
        <w:t>should</w:t>
      </w:r>
      <w:r w:rsidR="00F948B6" w:rsidRPr="00896890">
        <w:rPr>
          <w:rFonts w:ascii="Times New Roman" w:hAnsi="Times New Roman" w:cs="Times New Roman"/>
        </w:rPr>
        <w:t xml:space="preserve"> not</w:t>
      </w:r>
      <w:r w:rsidR="00BE333A" w:rsidRPr="00896890">
        <w:rPr>
          <w:rFonts w:ascii="Times New Roman" w:hAnsi="Times New Roman" w:cs="Times New Roman"/>
        </w:rPr>
        <w:t xml:space="preserve"> be </w:t>
      </w:r>
      <w:r w:rsidR="001C5654" w:rsidRPr="00896890">
        <w:rPr>
          <w:rFonts w:ascii="Times New Roman" w:hAnsi="Times New Roman" w:cs="Times New Roman"/>
        </w:rPr>
        <w:t>used,</w:t>
      </w:r>
      <w:r w:rsidR="00BE333A" w:rsidRPr="00896890">
        <w:rPr>
          <w:rFonts w:ascii="Times New Roman" w:hAnsi="Times New Roman" w:cs="Times New Roman"/>
        </w:rPr>
        <w:t xml:space="preserve"> and the titles of journal should be accurate and traceable.</w:t>
      </w:r>
      <w:r w:rsidR="0088448F" w:rsidRPr="00896890">
        <w:rPr>
          <w:rFonts w:ascii="Times New Roman" w:hAnsi="Times New Roman" w:cs="Times New Roman"/>
        </w:rPr>
        <w:t xml:space="preserve"> </w:t>
      </w:r>
      <w:r w:rsidR="00E07BAF">
        <w:rPr>
          <w:rFonts w:ascii="Times New Roman" w:hAnsi="Times New Roman" w:cs="Times New Roman"/>
        </w:rPr>
        <w:t xml:space="preserve">Do not use the </w:t>
      </w:r>
      <w:r w:rsidR="0088448F" w:rsidRPr="00896890">
        <w:rPr>
          <w:rFonts w:ascii="Times New Roman" w:hAnsi="Times New Roman" w:cs="Times New Roman"/>
        </w:rPr>
        <w:t>heading</w:t>
      </w:r>
      <w:r w:rsidR="008E4F19">
        <w:rPr>
          <w:rFonts w:ascii="Times New Roman" w:hAnsi="Times New Roman" w:cs="Times New Roman"/>
        </w:rPr>
        <w:t>s</w:t>
      </w:r>
      <w:r w:rsidR="0088448F" w:rsidRPr="00896890">
        <w:rPr>
          <w:rFonts w:ascii="Times New Roman" w:hAnsi="Times New Roman" w:cs="Times New Roman"/>
        </w:rPr>
        <w:t xml:space="preserve"> “References”</w:t>
      </w:r>
      <w:r w:rsidR="0052766F">
        <w:rPr>
          <w:rFonts w:ascii="Times New Roman" w:hAnsi="Times New Roman" w:cs="Times New Roman"/>
        </w:rPr>
        <w:t xml:space="preserve"> or “Bibliography”</w:t>
      </w:r>
      <w:r w:rsidR="0088448F" w:rsidRPr="00896890">
        <w:rPr>
          <w:rFonts w:ascii="Times New Roman" w:hAnsi="Times New Roman" w:cs="Times New Roman"/>
        </w:rPr>
        <w:t>.</w:t>
      </w:r>
    </w:p>
    <w:p w14:paraId="65C809CE" w14:textId="7CC2D850" w:rsidR="005F6A3B" w:rsidRPr="00896890" w:rsidRDefault="005F6A3B" w:rsidP="005F6A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6890">
        <w:rPr>
          <w:rFonts w:ascii="Times New Roman" w:hAnsi="Times New Roman" w:cs="Times New Roman"/>
        </w:rPr>
        <w:t xml:space="preserve">Manuscripts </w:t>
      </w:r>
      <w:r w:rsidR="0033463B" w:rsidRPr="00896890">
        <w:rPr>
          <w:rFonts w:ascii="Times New Roman" w:hAnsi="Times New Roman" w:cs="Times New Roman"/>
        </w:rPr>
        <w:t>must</w:t>
      </w:r>
      <w:r w:rsidRPr="00896890">
        <w:rPr>
          <w:rFonts w:ascii="Times New Roman" w:hAnsi="Times New Roman" w:cs="Times New Roman"/>
        </w:rPr>
        <w:t xml:space="preserve"> be checked carefully for references to ensure that all citations are listed in the references</w:t>
      </w:r>
      <w:r w:rsidR="001C5654">
        <w:rPr>
          <w:rFonts w:ascii="Times New Roman" w:hAnsi="Times New Roman" w:cs="Times New Roman"/>
        </w:rPr>
        <w:t xml:space="preserve"> and that references included are cited in the text</w:t>
      </w:r>
      <w:r w:rsidRPr="00896890">
        <w:rPr>
          <w:rFonts w:ascii="Times New Roman" w:hAnsi="Times New Roman" w:cs="Times New Roman"/>
        </w:rPr>
        <w:t>.</w:t>
      </w:r>
    </w:p>
    <w:p w14:paraId="6CE8AF78" w14:textId="7CC4EEAB" w:rsidR="00036137" w:rsidRDefault="0047123B" w:rsidP="005F6A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6890">
        <w:rPr>
          <w:rFonts w:ascii="Times New Roman" w:hAnsi="Times New Roman" w:cs="Times New Roman"/>
        </w:rPr>
        <w:t xml:space="preserve">Great care should be taken with nomenclatural papers to </w:t>
      </w:r>
      <w:r w:rsidR="00B250B4" w:rsidRPr="00896890">
        <w:rPr>
          <w:rFonts w:ascii="Times New Roman" w:hAnsi="Times New Roman" w:cs="Times New Roman"/>
        </w:rPr>
        <w:t xml:space="preserve">follow the rules and to </w:t>
      </w:r>
      <w:r w:rsidRPr="00896890">
        <w:rPr>
          <w:rFonts w:ascii="Times New Roman" w:hAnsi="Times New Roman" w:cs="Times New Roman"/>
        </w:rPr>
        <w:t xml:space="preserve">cite the relevant Article numbers </w:t>
      </w:r>
      <w:r w:rsidR="002518A4" w:rsidRPr="00896890">
        <w:rPr>
          <w:rFonts w:ascii="Times New Roman" w:hAnsi="Times New Roman" w:cs="Times New Roman"/>
        </w:rPr>
        <w:t>of the current [</w:t>
      </w:r>
      <w:r w:rsidR="001C5654">
        <w:rPr>
          <w:rFonts w:ascii="Times New Roman" w:hAnsi="Times New Roman" w:cs="Times New Roman"/>
        </w:rPr>
        <w:t>Madrid</w:t>
      </w:r>
      <w:r w:rsidR="002518A4" w:rsidRPr="00896890">
        <w:rPr>
          <w:rFonts w:ascii="Times New Roman" w:hAnsi="Times New Roman" w:cs="Times New Roman"/>
        </w:rPr>
        <w:t>] ICN</w:t>
      </w:r>
      <w:r w:rsidRPr="00896890">
        <w:rPr>
          <w:rFonts w:ascii="Times New Roman" w:hAnsi="Times New Roman" w:cs="Times New Roman"/>
        </w:rPr>
        <w:t xml:space="preserve"> Code</w:t>
      </w:r>
      <w:r w:rsidR="005A4EA6" w:rsidRPr="00896890">
        <w:rPr>
          <w:rFonts w:ascii="Times New Roman" w:hAnsi="Times New Roman" w:cs="Times New Roman"/>
        </w:rPr>
        <w:t xml:space="preserve"> where necessary</w:t>
      </w:r>
      <w:r w:rsidRPr="00896890">
        <w:rPr>
          <w:rFonts w:ascii="Times New Roman" w:hAnsi="Times New Roman" w:cs="Times New Roman"/>
        </w:rPr>
        <w:t>. A</w:t>
      </w:r>
      <w:r w:rsidR="000648AA" w:rsidRPr="00896890">
        <w:rPr>
          <w:rFonts w:ascii="Times New Roman" w:hAnsi="Times New Roman" w:cs="Times New Roman"/>
        </w:rPr>
        <w:t xml:space="preserve">n on-line version </w:t>
      </w:r>
      <w:r w:rsidR="005A4EA6" w:rsidRPr="00896890">
        <w:rPr>
          <w:rFonts w:ascii="Times New Roman" w:hAnsi="Times New Roman" w:cs="Times New Roman"/>
        </w:rPr>
        <w:t xml:space="preserve">of the Code </w:t>
      </w:r>
      <w:r w:rsidR="000648AA" w:rsidRPr="00896890">
        <w:rPr>
          <w:rFonts w:ascii="Times New Roman" w:hAnsi="Times New Roman" w:cs="Times New Roman"/>
        </w:rPr>
        <w:t xml:space="preserve">is available </w:t>
      </w:r>
      <w:hyperlink r:id="rId11" w:history="1">
        <w:r w:rsidR="005A17E9" w:rsidRPr="00896890">
          <w:rPr>
            <w:rStyle w:val="Hyperlink"/>
            <w:rFonts w:ascii="Times New Roman" w:hAnsi="Times New Roman" w:cs="Times New Roman"/>
          </w:rPr>
          <w:t>here</w:t>
        </w:r>
      </w:hyperlink>
      <w:r w:rsidR="005A17E9" w:rsidRPr="00896890">
        <w:rPr>
          <w:rFonts w:ascii="Times New Roman" w:hAnsi="Times New Roman" w:cs="Times New Roman"/>
        </w:rPr>
        <w:t xml:space="preserve"> </w:t>
      </w:r>
      <w:r w:rsidRPr="00896890">
        <w:rPr>
          <w:rFonts w:ascii="Times New Roman" w:hAnsi="Times New Roman" w:cs="Times New Roman"/>
        </w:rPr>
        <w:t xml:space="preserve">and </w:t>
      </w:r>
      <w:r w:rsidR="003C6D19" w:rsidRPr="00896890">
        <w:rPr>
          <w:rFonts w:ascii="Times New Roman" w:hAnsi="Times New Roman" w:cs="Times New Roman"/>
        </w:rPr>
        <w:t>the Code</w:t>
      </w:r>
      <w:r w:rsidRPr="00896890">
        <w:rPr>
          <w:rFonts w:ascii="Times New Roman" w:hAnsi="Times New Roman" w:cs="Times New Roman"/>
        </w:rPr>
        <w:t xml:space="preserve"> should be consulted carefully to ensure that</w:t>
      </w:r>
      <w:r w:rsidR="00B250B4" w:rsidRPr="00896890">
        <w:rPr>
          <w:rFonts w:ascii="Times New Roman" w:hAnsi="Times New Roman" w:cs="Times New Roman"/>
        </w:rPr>
        <w:t xml:space="preserve"> such papers are entirely in accordance with </w:t>
      </w:r>
      <w:r w:rsidR="000648AA" w:rsidRPr="00896890">
        <w:rPr>
          <w:rFonts w:ascii="Times New Roman" w:hAnsi="Times New Roman" w:cs="Times New Roman"/>
        </w:rPr>
        <w:t>its provisions</w:t>
      </w:r>
      <w:r w:rsidR="00B250B4" w:rsidRPr="00896890">
        <w:rPr>
          <w:rFonts w:ascii="Times New Roman" w:hAnsi="Times New Roman" w:cs="Times New Roman"/>
        </w:rPr>
        <w:t>.</w:t>
      </w:r>
      <w:r w:rsidR="0088448F" w:rsidRPr="00896890">
        <w:rPr>
          <w:rFonts w:ascii="Times New Roman" w:hAnsi="Times New Roman" w:cs="Times New Roman"/>
        </w:rPr>
        <w:t xml:space="preserve"> Cite the code as “ICN Art. NN (</w:t>
      </w:r>
      <w:r w:rsidR="001C5654">
        <w:rPr>
          <w:rFonts w:ascii="Times New Roman" w:hAnsi="Times New Roman" w:cs="Times New Roman"/>
        </w:rPr>
        <w:t>Madrid</w:t>
      </w:r>
      <w:r w:rsidR="00D0656A" w:rsidRPr="00896890">
        <w:rPr>
          <w:rFonts w:ascii="Times New Roman" w:hAnsi="Times New Roman" w:cs="Times New Roman"/>
        </w:rPr>
        <w:t xml:space="preserve"> </w:t>
      </w:r>
      <w:r w:rsidR="0088448F" w:rsidRPr="00896890">
        <w:rPr>
          <w:rFonts w:ascii="Times New Roman" w:hAnsi="Times New Roman" w:cs="Times New Roman"/>
        </w:rPr>
        <w:t>Code</w:t>
      </w:r>
      <w:r w:rsidR="0052766F">
        <w:rPr>
          <w:rFonts w:ascii="Times New Roman" w:hAnsi="Times New Roman" w:cs="Times New Roman"/>
        </w:rPr>
        <w:t xml:space="preserve">, Turland </w:t>
      </w:r>
      <w:r w:rsidR="00EF1C03" w:rsidRPr="00AF704F">
        <w:rPr>
          <w:rFonts w:ascii="Times New Roman" w:hAnsi="Times New Roman" w:cs="Times New Roman"/>
          <w:i/>
          <w:iCs/>
        </w:rPr>
        <w:t>&amp;</w:t>
      </w:r>
      <w:r w:rsidR="0052766F" w:rsidRPr="00AF704F">
        <w:rPr>
          <w:rFonts w:ascii="Times New Roman" w:hAnsi="Times New Roman" w:cs="Times New Roman"/>
          <w:i/>
          <w:iCs/>
        </w:rPr>
        <w:t xml:space="preserve"> al</w:t>
      </w:r>
      <w:r w:rsidR="0052766F" w:rsidRPr="00EF1C03">
        <w:rPr>
          <w:rFonts w:ascii="Times New Roman" w:hAnsi="Times New Roman" w:cs="Times New Roman"/>
        </w:rPr>
        <w:t>.</w:t>
      </w:r>
      <w:r w:rsidR="0052766F">
        <w:rPr>
          <w:rFonts w:ascii="Times New Roman" w:hAnsi="Times New Roman" w:cs="Times New Roman"/>
        </w:rPr>
        <w:t xml:space="preserve"> 2018</w:t>
      </w:r>
      <w:r w:rsidR="0088448F" w:rsidRPr="00896890">
        <w:rPr>
          <w:rFonts w:ascii="Times New Roman" w:hAnsi="Times New Roman" w:cs="Times New Roman"/>
        </w:rPr>
        <w:t>)”</w:t>
      </w:r>
      <w:r w:rsidR="0052766F">
        <w:rPr>
          <w:rFonts w:ascii="Times New Roman" w:hAnsi="Times New Roman" w:cs="Times New Roman"/>
        </w:rPr>
        <w:t xml:space="preserve"> </w:t>
      </w:r>
      <w:r w:rsidR="00AF704F">
        <w:rPr>
          <w:rFonts w:ascii="Times New Roman" w:hAnsi="Times New Roman" w:cs="Times New Roman"/>
        </w:rPr>
        <w:t>initially</w:t>
      </w:r>
      <w:r w:rsidR="00482D85">
        <w:rPr>
          <w:rFonts w:ascii="Times New Roman" w:hAnsi="Times New Roman" w:cs="Times New Roman"/>
        </w:rPr>
        <w:t xml:space="preserve"> and thereafter as “Art. NN”. </w:t>
      </w:r>
    </w:p>
    <w:p w14:paraId="462D1DBF" w14:textId="66A8E003" w:rsidR="005F6A3B" w:rsidRPr="00896890" w:rsidRDefault="0052766F" w:rsidP="005F6A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Recommendations of the </w:t>
      </w:r>
      <w:r w:rsidR="00482D85">
        <w:rPr>
          <w:rFonts w:ascii="Times New Roman" w:hAnsi="Times New Roman" w:cs="Times New Roman"/>
        </w:rPr>
        <w:t>ICN</w:t>
      </w:r>
      <w:r>
        <w:rPr>
          <w:rFonts w:ascii="Times New Roman" w:hAnsi="Times New Roman" w:cs="Times New Roman"/>
        </w:rPr>
        <w:t xml:space="preserve"> should </w:t>
      </w:r>
      <w:r w:rsidR="001C5654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>be followed</w:t>
      </w:r>
      <w:r w:rsidR="00036137">
        <w:rPr>
          <w:rFonts w:ascii="Times New Roman" w:hAnsi="Times New Roman" w:cs="Times New Roman"/>
        </w:rPr>
        <w:t xml:space="preserve"> as closely as possible.</w:t>
      </w:r>
    </w:p>
    <w:p w14:paraId="4BDAF02B" w14:textId="4C72A7EA" w:rsidR="0033463B" w:rsidRDefault="004A00DC" w:rsidP="005F6A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6890">
        <w:rPr>
          <w:rFonts w:ascii="Times New Roman" w:hAnsi="Times New Roman" w:cs="Times New Roman"/>
        </w:rPr>
        <w:t>Care</w:t>
      </w:r>
      <w:r w:rsidR="0033463B" w:rsidRPr="00896890">
        <w:rPr>
          <w:rFonts w:ascii="Times New Roman" w:hAnsi="Times New Roman" w:cs="Times New Roman"/>
        </w:rPr>
        <w:t xml:space="preserve"> is necessary in the introduction of new names that the rules </w:t>
      </w:r>
      <w:r w:rsidR="00AF704F">
        <w:rPr>
          <w:rFonts w:ascii="Times New Roman" w:hAnsi="Times New Roman" w:cs="Times New Roman"/>
        </w:rPr>
        <w:t xml:space="preserve">and recommendations </w:t>
      </w:r>
      <w:r w:rsidR="0033463B" w:rsidRPr="00896890">
        <w:rPr>
          <w:rFonts w:ascii="Times New Roman" w:hAnsi="Times New Roman" w:cs="Times New Roman"/>
        </w:rPr>
        <w:t>of the Code are scrupulously followed</w:t>
      </w:r>
      <w:r w:rsidR="00036137">
        <w:rPr>
          <w:rFonts w:ascii="Times New Roman" w:hAnsi="Times New Roman" w:cs="Times New Roman"/>
        </w:rPr>
        <w:t xml:space="preserve">, particularly those </w:t>
      </w:r>
      <w:r w:rsidR="001276C9">
        <w:rPr>
          <w:rFonts w:ascii="Times New Roman" w:hAnsi="Times New Roman" w:cs="Times New Roman"/>
        </w:rPr>
        <w:t>of</w:t>
      </w:r>
      <w:r w:rsidR="00036137">
        <w:rPr>
          <w:rFonts w:ascii="Times New Roman" w:hAnsi="Times New Roman" w:cs="Times New Roman"/>
        </w:rPr>
        <w:t xml:space="preserve"> Arts 60 and 61.</w:t>
      </w:r>
    </w:p>
    <w:p w14:paraId="65A0A3DB" w14:textId="0EC48309" w:rsidR="001276C9" w:rsidRPr="00896890" w:rsidRDefault="001276C9" w:rsidP="005F6A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276C9">
        <w:rPr>
          <w:rFonts w:ascii="Times New Roman" w:hAnsi="Times New Roman" w:cs="Times New Roman"/>
        </w:rPr>
        <w:t>If the manuscript includes new taxa, types or nomenclatural acts at any rank it is required</w:t>
      </w:r>
      <w:r w:rsidR="00E07BAF">
        <w:rPr>
          <w:rFonts w:ascii="Times New Roman" w:hAnsi="Times New Roman" w:cs="Times New Roman"/>
        </w:rPr>
        <w:t xml:space="preserve"> (by this journal)</w:t>
      </w:r>
      <w:r w:rsidRPr="001276C9">
        <w:rPr>
          <w:rFonts w:ascii="Times New Roman" w:hAnsi="Times New Roman" w:cs="Times New Roman"/>
        </w:rPr>
        <w:t xml:space="preserve"> </w:t>
      </w:r>
      <w:r w:rsidR="001C5654">
        <w:rPr>
          <w:rFonts w:ascii="Times New Roman" w:hAnsi="Times New Roman" w:cs="Times New Roman"/>
        </w:rPr>
        <w:t>voluntarily</w:t>
      </w:r>
      <w:r w:rsidRPr="001276C9">
        <w:rPr>
          <w:rFonts w:ascii="Times New Roman" w:hAnsi="Times New Roman" w:cs="Times New Roman"/>
        </w:rPr>
        <w:t xml:space="preserve"> to register the novelties with </w:t>
      </w:r>
      <w:r w:rsidRPr="00E07BAF">
        <w:rPr>
          <w:rFonts w:ascii="Times New Roman" w:hAnsi="Times New Roman" w:cs="Times New Roman"/>
          <w:b/>
          <w:bCs/>
        </w:rPr>
        <w:t>PhycoBank</w:t>
      </w:r>
      <w:r w:rsidRPr="001276C9">
        <w:rPr>
          <w:rFonts w:ascii="Times New Roman" w:hAnsi="Times New Roman" w:cs="Times New Roman"/>
        </w:rPr>
        <w:t xml:space="preserve">, the registration system for algae (https://www.phycobank.org/). </w:t>
      </w:r>
      <w:r w:rsidRPr="001276C9">
        <w:rPr>
          <w:rFonts w:ascii="Times New Roman" w:hAnsi="Times New Roman" w:cs="Times New Roman"/>
        </w:rPr>
        <w:lastRenderedPageBreak/>
        <w:t xml:space="preserve">Please contact the </w:t>
      </w:r>
      <w:r w:rsidR="001C5654">
        <w:rPr>
          <w:rFonts w:ascii="Times New Roman" w:hAnsi="Times New Roman" w:cs="Times New Roman"/>
        </w:rPr>
        <w:t xml:space="preserve">PhycoBank </w:t>
      </w:r>
      <w:r w:rsidRPr="001276C9">
        <w:rPr>
          <w:rFonts w:ascii="Times New Roman" w:hAnsi="Times New Roman" w:cs="Times New Roman"/>
        </w:rPr>
        <w:t>curation team (</w:t>
      </w:r>
      <w:hyperlink r:id="rId12" w:history="1">
        <w:r w:rsidRPr="00495846">
          <w:rPr>
            <w:rStyle w:val="Hyperlink"/>
            <w:rFonts w:ascii="Times New Roman" w:hAnsi="Times New Roman" w:cs="Times New Roman"/>
          </w:rPr>
          <w:t>curation@phycobank.org</w:t>
        </w:r>
      </w:hyperlink>
      <w:r w:rsidRPr="001276C9">
        <w:rPr>
          <w:rFonts w:ascii="Times New Roman" w:hAnsi="Times New Roman" w:cs="Times New Roman"/>
        </w:rPr>
        <w:t>) to get PhycoBank identifier(s). Registration will be finalised shortly after publication.</w:t>
      </w:r>
    </w:p>
    <w:p w14:paraId="6B89389F" w14:textId="77C7A76D" w:rsidR="002518A4" w:rsidRPr="00896890" w:rsidRDefault="002518A4" w:rsidP="005F6A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6890">
        <w:rPr>
          <w:rFonts w:ascii="Times New Roman" w:hAnsi="Times New Roman" w:cs="Times New Roman"/>
        </w:rPr>
        <w:t xml:space="preserve">Herbarium abbreviations should be used from </w:t>
      </w:r>
      <w:r w:rsidRPr="00896890">
        <w:rPr>
          <w:rFonts w:ascii="Times New Roman" w:hAnsi="Times New Roman" w:cs="Times New Roman"/>
          <w:i/>
        </w:rPr>
        <w:t>Index Herbariorum</w:t>
      </w:r>
      <w:r w:rsidRPr="00896890">
        <w:rPr>
          <w:rFonts w:ascii="Times New Roman" w:hAnsi="Times New Roman" w:cs="Times New Roman"/>
        </w:rPr>
        <w:t xml:space="preserve"> </w:t>
      </w:r>
      <w:r w:rsidR="005A17E9" w:rsidRPr="00896890">
        <w:rPr>
          <w:rFonts w:ascii="Times New Roman" w:hAnsi="Times New Roman" w:cs="Times New Roman"/>
        </w:rPr>
        <w:t xml:space="preserve">which is available online </w:t>
      </w:r>
      <w:hyperlink r:id="rId13" w:history="1">
        <w:r w:rsidR="005A17E9" w:rsidRPr="00896890">
          <w:rPr>
            <w:rStyle w:val="Hyperlink"/>
            <w:rFonts w:ascii="Times New Roman" w:hAnsi="Times New Roman" w:cs="Times New Roman"/>
          </w:rPr>
          <w:t>here</w:t>
        </w:r>
      </w:hyperlink>
      <w:r w:rsidR="005A17E9" w:rsidRPr="00896890">
        <w:rPr>
          <w:rFonts w:ascii="Times New Roman" w:hAnsi="Times New Roman" w:cs="Times New Roman"/>
        </w:rPr>
        <w:t xml:space="preserve"> </w:t>
      </w:r>
      <w:r w:rsidRPr="00896890">
        <w:rPr>
          <w:rFonts w:ascii="Times New Roman" w:hAnsi="Times New Roman" w:cs="Times New Roman"/>
        </w:rPr>
        <w:t xml:space="preserve">and should be in </w:t>
      </w:r>
      <w:r w:rsidR="00D0656A" w:rsidRPr="00896890">
        <w:rPr>
          <w:rFonts w:ascii="Times New Roman" w:hAnsi="Times New Roman" w:cs="Times New Roman"/>
          <w:b/>
        </w:rPr>
        <w:t>b</w:t>
      </w:r>
      <w:r w:rsidRPr="00896890">
        <w:rPr>
          <w:rFonts w:ascii="Times New Roman" w:hAnsi="Times New Roman" w:cs="Times New Roman"/>
          <w:b/>
        </w:rPr>
        <w:t>old</w:t>
      </w:r>
      <w:r w:rsidRPr="00896890">
        <w:rPr>
          <w:rFonts w:ascii="Times New Roman" w:hAnsi="Times New Roman" w:cs="Times New Roman"/>
        </w:rPr>
        <w:t xml:space="preserve"> type followed by the herbarium reference (e.g. </w:t>
      </w:r>
      <w:r w:rsidR="00AF704F">
        <w:rPr>
          <w:rFonts w:ascii="Times New Roman" w:hAnsi="Times New Roman" w:cs="Times New Roman"/>
          <w:b/>
        </w:rPr>
        <w:t>BM</w:t>
      </w:r>
      <w:r w:rsidRPr="00896890">
        <w:rPr>
          <w:rFonts w:ascii="Times New Roman" w:hAnsi="Times New Roman" w:cs="Times New Roman"/>
          <w:b/>
        </w:rPr>
        <w:t xml:space="preserve"> </w:t>
      </w:r>
      <w:r w:rsidRPr="00896890">
        <w:rPr>
          <w:rFonts w:ascii="Times New Roman" w:hAnsi="Times New Roman" w:cs="Times New Roman"/>
        </w:rPr>
        <w:t>0</w:t>
      </w:r>
      <w:r w:rsidR="00AF704F">
        <w:rPr>
          <w:rFonts w:ascii="Times New Roman" w:hAnsi="Times New Roman" w:cs="Times New Roman"/>
        </w:rPr>
        <w:t>000</w:t>
      </w:r>
      <w:r w:rsidRPr="00896890">
        <w:rPr>
          <w:rFonts w:ascii="Times New Roman" w:hAnsi="Times New Roman" w:cs="Times New Roman"/>
        </w:rPr>
        <w:t>12334)</w:t>
      </w:r>
    </w:p>
    <w:p w14:paraId="4A22A45B" w14:textId="5B6F9B4A" w:rsidR="001612BA" w:rsidRDefault="00D0656A" w:rsidP="00D06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6890">
        <w:rPr>
          <w:rFonts w:ascii="Times New Roman" w:hAnsi="Times New Roman" w:cs="Times New Roman"/>
        </w:rPr>
        <w:t>Illustrations should</w:t>
      </w:r>
      <w:r w:rsidR="001612BA" w:rsidRPr="00896890">
        <w:rPr>
          <w:rFonts w:ascii="Times New Roman" w:hAnsi="Times New Roman" w:cs="Times New Roman"/>
        </w:rPr>
        <w:t xml:space="preserve"> </w:t>
      </w:r>
      <w:r w:rsidRPr="00896890">
        <w:rPr>
          <w:rFonts w:ascii="Times New Roman" w:hAnsi="Times New Roman" w:cs="Times New Roman"/>
        </w:rPr>
        <w:t xml:space="preserve">be included in the manuscript in </w:t>
      </w:r>
      <w:r w:rsidR="001612BA" w:rsidRPr="00896890">
        <w:rPr>
          <w:rFonts w:ascii="Times New Roman" w:hAnsi="Times New Roman" w:cs="Times New Roman"/>
        </w:rPr>
        <w:t>plate fo</w:t>
      </w:r>
      <w:r w:rsidRPr="00896890">
        <w:rPr>
          <w:rFonts w:ascii="Times New Roman" w:hAnsi="Times New Roman" w:cs="Times New Roman"/>
        </w:rPr>
        <w:t>rm</w:t>
      </w:r>
      <w:r w:rsidR="008045FD">
        <w:rPr>
          <w:rFonts w:ascii="Times New Roman" w:hAnsi="Times New Roman" w:cs="Times New Roman"/>
        </w:rPr>
        <w:t xml:space="preserve"> (labelled sequentially numerically, </w:t>
      </w:r>
      <w:r w:rsidR="008045FD" w:rsidRPr="008045FD">
        <w:rPr>
          <w:rFonts w:ascii="Times New Roman" w:hAnsi="Times New Roman" w:cs="Times New Roman"/>
          <w:b/>
          <w:bCs/>
        </w:rPr>
        <w:t>not</w:t>
      </w:r>
      <w:r w:rsidR="008045FD">
        <w:rPr>
          <w:rFonts w:ascii="Times New Roman" w:hAnsi="Times New Roman" w:cs="Times New Roman"/>
        </w:rPr>
        <w:t xml:space="preserve"> with A, B, C, etc.)</w:t>
      </w:r>
      <w:r w:rsidRPr="00896890">
        <w:rPr>
          <w:rFonts w:ascii="Times New Roman" w:hAnsi="Times New Roman" w:cs="Times New Roman"/>
        </w:rPr>
        <w:t xml:space="preserve"> with all lettering </w:t>
      </w:r>
      <w:r w:rsidR="00AF704F">
        <w:rPr>
          <w:rFonts w:ascii="Times New Roman" w:hAnsi="Times New Roman" w:cs="Times New Roman"/>
        </w:rPr>
        <w:t xml:space="preserve">and legends </w:t>
      </w:r>
      <w:r w:rsidR="001612BA" w:rsidRPr="00896890">
        <w:rPr>
          <w:rFonts w:ascii="Times New Roman" w:hAnsi="Times New Roman" w:cs="Times New Roman"/>
        </w:rPr>
        <w:t>in place</w:t>
      </w:r>
      <w:r w:rsidR="00AF704F">
        <w:rPr>
          <w:rFonts w:ascii="Times New Roman" w:hAnsi="Times New Roman" w:cs="Times New Roman"/>
        </w:rPr>
        <w:t xml:space="preserve"> and if very large use the “compress” feature of </w:t>
      </w:r>
      <w:r w:rsidR="00E07BAF">
        <w:rPr>
          <w:rFonts w:ascii="Times New Roman" w:hAnsi="Times New Roman" w:cs="Times New Roman"/>
        </w:rPr>
        <w:t>W</w:t>
      </w:r>
      <w:r w:rsidR="00AF704F">
        <w:rPr>
          <w:rFonts w:ascii="Times New Roman" w:hAnsi="Times New Roman" w:cs="Times New Roman"/>
        </w:rPr>
        <w:t>ord</w:t>
      </w:r>
      <w:r w:rsidR="00E07BAF">
        <w:rPr>
          <w:rFonts w:ascii="Times New Roman" w:hAnsi="Times New Roman" w:cs="Times New Roman"/>
        </w:rPr>
        <w:t xml:space="preserve"> </w:t>
      </w:r>
      <w:r w:rsidR="00AF704F">
        <w:rPr>
          <w:rFonts w:ascii="Times New Roman" w:hAnsi="Times New Roman" w:cs="Times New Roman"/>
        </w:rPr>
        <w:t>to reduce the</w:t>
      </w:r>
      <w:r w:rsidR="00E07BAF">
        <w:rPr>
          <w:rFonts w:ascii="Times New Roman" w:hAnsi="Times New Roman" w:cs="Times New Roman"/>
        </w:rPr>
        <w:t>m</w:t>
      </w:r>
      <w:r w:rsidR="001612BA" w:rsidRPr="00896890">
        <w:rPr>
          <w:rFonts w:ascii="Times New Roman" w:hAnsi="Times New Roman" w:cs="Times New Roman"/>
        </w:rPr>
        <w:t>.</w:t>
      </w:r>
      <w:r w:rsidRPr="00896890">
        <w:rPr>
          <w:rFonts w:ascii="Times New Roman" w:hAnsi="Times New Roman" w:cs="Times New Roman"/>
        </w:rPr>
        <w:t xml:space="preserve"> </w:t>
      </w:r>
      <w:r w:rsidR="00E07BAF">
        <w:rPr>
          <w:rFonts w:ascii="Times New Roman" w:hAnsi="Times New Roman" w:cs="Times New Roman"/>
        </w:rPr>
        <w:t>Please do</w:t>
      </w:r>
      <w:r w:rsidRPr="00896890">
        <w:rPr>
          <w:rFonts w:ascii="Times New Roman" w:hAnsi="Times New Roman" w:cs="Times New Roman"/>
        </w:rPr>
        <w:t xml:space="preserve"> </w:t>
      </w:r>
      <w:r w:rsidRPr="00AF704F">
        <w:rPr>
          <w:rFonts w:ascii="Times New Roman" w:hAnsi="Times New Roman" w:cs="Times New Roman"/>
          <w:b/>
          <w:bCs/>
        </w:rPr>
        <w:t>not</w:t>
      </w:r>
      <w:r w:rsidRPr="00896890">
        <w:rPr>
          <w:rFonts w:ascii="Times New Roman" w:hAnsi="Times New Roman" w:cs="Times New Roman"/>
        </w:rPr>
        <w:t xml:space="preserve"> submit separate image files. Plates can be placed in a new Word “section” and the text can be “run” from the initial section to a third section to allow the plate to stand alone.</w:t>
      </w:r>
      <w:r w:rsidR="0052766F">
        <w:rPr>
          <w:rFonts w:ascii="Times New Roman" w:hAnsi="Times New Roman" w:cs="Times New Roman"/>
        </w:rPr>
        <w:t xml:space="preserve"> Please </w:t>
      </w:r>
      <w:r w:rsidR="00AF704F">
        <w:rPr>
          <w:rFonts w:ascii="Times New Roman" w:hAnsi="Times New Roman" w:cs="Times New Roman"/>
        </w:rPr>
        <w:t>compress</w:t>
      </w:r>
      <w:r w:rsidR="0052766F">
        <w:rPr>
          <w:rFonts w:ascii="Times New Roman" w:hAnsi="Times New Roman" w:cs="Times New Roman"/>
        </w:rPr>
        <w:t xml:space="preserve"> the size of plates as much as possible without reducing the clarity. </w:t>
      </w:r>
      <w:r w:rsidR="00AF704F">
        <w:rPr>
          <w:rFonts w:ascii="Times New Roman" w:hAnsi="Times New Roman" w:cs="Times New Roman"/>
        </w:rPr>
        <w:t xml:space="preserve">There is guide to this for both Microsoft and Mac </w:t>
      </w:r>
      <w:hyperlink r:id="rId14" w:history="1">
        <w:r w:rsidR="00AF704F" w:rsidRPr="00AF704F">
          <w:rPr>
            <w:rStyle w:val="Hyperlink"/>
            <w:rFonts w:ascii="Times New Roman" w:hAnsi="Times New Roman" w:cs="Times New Roman"/>
          </w:rPr>
          <w:t>here</w:t>
        </w:r>
      </w:hyperlink>
      <w:r w:rsidR="00AF704F">
        <w:rPr>
          <w:rFonts w:ascii="Times New Roman" w:hAnsi="Times New Roman" w:cs="Times New Roman"/>
        </w:rPr>
        <w:t>.</w:t>
      </w:r>
    </w:p>
    <w:p w14:paraId="27D1A9AD" w14:textId="6301E29F" w:rsidR="00EF1C03" w:rsidRDefault="00EF1C03" w:rsidP="008811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11E0">
        <w:rPr>
          <w:rFonts w:ascii="Times New Roman" w:hAnsi="Times New Roman" w:cs="Times New Roman"/>
        </w:rPr>
        <w:t xml:space="preserve">Dashes and Hyphens: </w:t>
      </w:r>
    </w:p>
    <w:p w14:paraId="1B07D125" w14:textId="0A3C0F2E" w:rsidR="00EF1C03" w:rsidRPr="008811E0" w:rsidRDefault="00EF1C03" w:rsidP="008811E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</w:pPr>
      <w:r w:rsidRP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 xml:space="preserve">Hyphen, shortest (for names and compound modifiers) e.g. </w:t>
      </w:r>
      <w:r w:rsidR="00E07BAF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“</w:t>
      </w:r>
      <w:r w:rsidRP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part-time workers</w:t>
      </w:r>
      <w:r w:rsidR="00E07BAF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”</w:t>
      </w:r>
      <w:r w:rsidRP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 xml:space="preserve">, </w:t>
      </w:r>
      <w:r w:rsidR="00E07BAF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“</w:t>
      </w:r>
      <w:r w:rsidR="005543F5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 xml:space="preserve">Horst </w:t>
      </w:r>
      <w:r w:rsidRP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Lange-Bertalot</w:t>
      </w:r>
      <w:r w:rsidR="00E07BAF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”</w:t>
      </w:r>
      <w:r w:rsidR="00E9069E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.</w:t>
      </w:r>
    </w:p>
    <w:p w14:paraId="0E0011C5" w14:textId="53D3B4F0" w:rsidR="00EF1C03" w:rsidRPr="008811E0" w:rsidRDefault="00EF1C03" w:rsidP="008811E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</w:pPr>
      <w:r w:rsidRP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En dash, medium (for size, pages and birth/death ranges) e.g.</w:t>
      </w:r>
      <w:r w:rsidR="005D2169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,</w:t>
      </w:r>
      <w:r w:rsidRP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 xml:space="preserve"> 20–30 </w:t>
      </w:r>
      <w:r w:rsidR="00E9069E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µm wide;</w:t>
      </w:r>
      <w:r w:rsidRP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 xml:space="preserve"> J</w:t>
      </w:r>
      <w:r w:rsid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 xml:space="preserve">erome </w:t>
      </w:r>
      <w:r w:rsidRP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D</w:t>
      </w:r>
      <w:r w:rsid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on</w:t>
      </w:r>
      <w:r w:rsidR="00E07BAF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e</w:t>
      </w:r>
      <w:r w:rsid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sthorpe</w:t>
      </w:r>
      <w:r w:rsidRP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 xml:space="preserve"> Guiry (1915</w:t>
      </w:r>
      <w:r w:rsidR="005D2169" w:rsidRP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–</w:t>
      </w:r>
      <w:r w:rsidRP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1979)</w:t>
      </w:r>
      <w:r w:rsidR="00E9069E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 xml:space="preserve">; </w:t>
      </w:r>
      <w:r w:rsidR="00E9069E">
        <w:rPr>
          <w:rFonts w:ascii="Times New Roman" w:eastAsia="Times New Roman" w:hAnsi="Times New Roman" w:cs="Times New Roman"/>
          <w:i/>
          <w:iCs/>
          <w:color w:val="000000"/>
          <w:szCs w:val="24"/>
          <w:lang w:val="en-IE" w:eastAsia="en-GB"/>
        </w:rPr>
        <w:t xml:space="preserve">Notulae Algarum </w:t>
      </w:r>
      <w:r w:rsidR="00E9069E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180: 1–4</w:t>
      </w:r>
      <w:r w:rsid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.</w:t>
      </w:r>
    </w:p>
    <w:p w14:paraId="0ECBA936" w14:textId="7CD63291" w:rsidR="00EF1C03" w:rsidRPr="008811E0" w:rsidRDefault="00EF1C03" w:rsidP="008811E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</w:pPr>
      <w:r w:rsidRP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 xml:space="preserve">Em dash, longest (for setting off clauses, </w:t>
      </w:r>
      <w:r w:rsid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 xml:space="preserve">generally for emphasis, </w:t>
      </w:r>
      <w:r w:rsidRP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 xml:space="preserve">sadly </w:t>
      </w:r>
      <w:r w:rsid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not much</w:t>
      </w:r>
      <w:r w:rsidRP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 xml:space="preserve"> used in science) e.g.</w:t>
      </w:r>
      <w:r w:rsid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,</w:t>
      </w:r>
      <w:r w:rsidRP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 xml:space="preserve"> </w:t>
      </w:r>
      <w:r w:rsidR="005543F5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“</w:t>
      </w:r>
      <w:r w:rsidRPr="008811E0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you are the cousin—the only cousin—who came to my wedding</w:t>
      </w:r>
      <w:r w:rsidR="005F7881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.</w:t>
      </w:r>
      <w:r w:rsidR="005543F5">
        <w:rPr>
          <w:rFonts w:ascii="Times New Roman" w:eastAsia="Times New Roman" w:hAnsi="Times New Roman" w:cs="Times New Roman"/>
          <w:color w:val="000000"/>
          <w:szCs w:val="24"/>
          <w:lang w:val="en-IE" w:eastAsia="en-GB"/>
        </w:rPr>
        <w:t>”</w:t>
      </w:r>
    </w:p>
    <w:p w14:paraId="106A6EC4" w14:textId="77777777" w:rsidR="00B250B4" w:rsidRPr="00896890" w:rsidRDefault="00B250B4" w:rsidP="00B250B4">
      <w:pPr>
        <w:rPr>
          <w:rFonts w:ascii="Times New Roman" w:hAnsi="Times New Roman" w:cs="Times New Roman"/>
          <w:b/>
        </w:rPr>
      </w:pPr>
      <w:r w:rsidRPr="00896890">
        <w:rPr>
          <w:rFonts w:ascii="Times New Roman" w:hAnsi="Times New Roman" w:cs="Times New Roman"/>
          <w:b/>
        </w:rPr>
        <w:t xml:space="preserve">Submission </w:t>
      </w:r>
    </w:p>
    <w:p w14:paraId="2A3C195F" w14:textId="20B64DF8" w:rsidR="003E5074" w:rsidRDefault="00B250B4">
      <w:pPr>
        <w:rPr>
          <w:rFonts w:ascii="Times New Roman" w:hAnsi="Times New Roman" w:cs="Times New Roman"/>
        </w:rPr>
      </w:pPr>
      <w:r w:rsidRPr="00896890">
        <w:rPr>
          <w:rFonts w:ascii="Times New Roman" w:hAnsi="Times New Roman" w:cs="Times New Roman"/>
        </w:rPr>
        <w:t xml:space="preserve">Manuscripts should be submitted </w:t>
      </w:r>
      <w:r w:rsidR="005A4EA6" w:rsidRPr="00896890">
        <w:rPr>
          <w:rFonts w:ascii="Times New Roman" w:hAnsi="Times New Roman" w:cs="Times New Roman"/>
        </w:rPr>
        <w:t>(</w:t>
      </w:r>
      <w:r w:rsidR="005A4EA6" w:rsidRPr="005F7881">
        <w:rPr>
          <w:rFonts w:ascii="Times New Roman" w:hAnsi="Times New Roman" w:cs="Times New Roman"/>
          <w:b/>
          <w:bCs/>
        </w:rPr>
        <w:t>by e-mail only</w:t>
      </w:r>
      <w:r w:rsidR="005A4EA6" w:rsidRPr="00896890">
        <w:rPr>
          <w:rFonts w:ascii="Times New Roman" w:hAnsi="Times New Roman" w:cs="Times New Roman"/>
        </w:rPr>
        <w:t xml:space="preserve">) </w:t>
      </w:r>
      <w:r w:rsidRPr="00896890">
        <w:rPr>
          <w:rFonts w:ascii="Times New Roman" w:hAnsi="Times New Roman" w:cs="Times New Roman"/>
        </w:rPr>
        <w:t xml:space="preserve">to the Editor, Michael Guiry, at </w:t>
      </w:r>
      <w:hyperlink r:id="rId15" w:history="1">
        <w:r w:rsidR="0033463B" w:rsidRPr="004A00DC">
          <w:rPr>
            <w:rStyle w:val="Hyperlink"/>
            <w:rFonts w:ascii="Times New Roman" w:hAnsi="Times New Roman" w:cs="Times New Roman"/>
          </w:rPr>
          <w:t>michael.</w:t>
        </w:r>
        <w:r w:rsidRPr="004A00DC">
          <w:rPr>
            <w:rStyle w:val="Hyperlink"/>
            <w:rFonts w:ascii="Times New Roman" w:hAnsi="Times New Roman" w:cs="Times New Roman"/>
          </w:rPr>
          <w:t>guiry@</w:t>
        </w:r>
        <w:r w:rsidR="004A00DC" w:rsidRPr="004A00DC">
          <w:rPr>
            <w:rStyle w:val="Hyperlink"/>
            <w:rFonts w:ascii="Times New Roman" w:hAnsi="Times New Roman" w:cs="Times New Roman"/>
          </w:rPr>
          <w:t>algaebase.org</w:t>
        </w:r>
      </w:hyperlink>
      <w:r w:rsidRPr="00896890">
        <w:rPr>
          <w:rFonts w:ascii="Times New Roman" w:hAnsi="Times New Roman" w:cs="Times New Roman"/>
        </w:rPr>
        <w:t xml:space="preserve"> as a Word document (preferably .do</w:t>
      </w:r>
      <w:r w:rsidR="00FA60A9" w:rsidRPr="00896890">
        <w:rPr>
          <w:rFonts w:ascii="Times New Roman" w:hAnsi="Times New Roman" w:cs="Times New Roman"/>
        </w:rPr>
        <w:t xml:space="preserve">cx) with all </w:t>
      </w:r>
      <w:r w:rsidR="002518A4" w:rsidRPr="00896890">
        <w:rPr>
          <w:rFonts w:ascii="Times New Roman" w:hAnsi="Times New Roman" w:cs="Times New Roman"/>
        </w:rPr>
        <w:t xml:space="preserve">necessary </w:t>
      </w:r>
      <w:r w:rsidR="00FA60A9" w:rsidRPr="00896890">
        <w:rPr>
          <w:rFonts w:ascii="Times New Roman" w:hAnsi="Times New Roman" w:cs="Times New Roman"/>
        </w:rPr>
        <w:t>illustrations already labelled and</w:t>
      </w:r>
      <w:r w:rsidRPr="00896890">
        <w:rPr>
          <w:rFonts w:ascii="Times New Roman" w:hAnsi="Times New Roman" w:cs="Times New Roman"/>
        </w:rPr>
        <w:t xml:space="preserve"> </w:t>
      </w:r>
      <w:r w:rsidR="00FA60A9" w:rsidRPr="00896890">
        <w:rPr>
          <w:rFonts w:ascii="Times New Roman" w:hAnsi="Times New Roman" w:cs="Times New Roman"/>
          <w:b/>
        </w:rPr>
        <w:t xml:space="preserve">fully </w:t>
      </w:r>
      <w:r w:rsidRPr="00896890">
        <w:rPr>
          <w:rFonts w:ascii="Times New Roman" w:hAnsi="Times New Roman" w:cs="Times New Roman"/>
          <w:b/>
        </w:rPr>
        <w:t>incorporated</w:t>
      </w:r>
      <w:r w:rsidRPr="00896890">
        <w:rPr>
          <w:rFonts w:ascii="Times New Roman" w:hAnsi="Times New Roman" w:cs="Times New Roman"/>
        </w:rPr>
        <w:t xml:space="preserve"> into the Word file.</w:t>
      </w:r>
    </w:p>
    <w:p w14:paraId="38C5F7FA" w14:textId="76379A49" w:rsidR="00896890" w:rsidRPr="003E5074" w:rsidRDefault="00495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Most recent</w:t>
      </w:r>
      <w:r w:rsidR="00896890" w:rsidRPr="00895399">
        <w:rPr>
          <w:rFonts w:ascii="Times New Roman" w:hAnsi="Times New Roman" w:cs="Times New Roman"/>
          <w:sz w:val="16"/>
          <w:szCs w:val="16"/>
        </w:rPr>
        <w:t xml:space="preserve"> </w:t>
      </w:r>
      <w:r w:rsidR="00895399" w:rsidRPr="00895399">
        <w:rPr>
          <w:rFonts w:ascii="Times New Roman" w:hAnsi="Times New Roman" w:cs="Times New Roman"/>
          <w:sz w:val="16"/>
          <w:szCs w:val="16"/>
        </w:rPr>
        <w:t>revision</w:t>
      </w:r>
      <w:r w:rsidR="00896890" w:rsidRPr="00895399">
        <w:rPr>
          <w:rFonts w:ascii="Times New Roman" w:hAnsi="Times New Roman" w:cs="Times New Roman"/>
          <w:sz w:val="16"/>
          <w:szCs w:val="16"/>
        </w:rPr>
        <w:t xml:space="preserve">: </w:t>
      </w:r>
      <w:r w:rsidR="00896890" w:rsidRPr="00895399">
        <w:rPr>
          <w:rFonts w:ascii="Times New Roman" w:hAnsi="Times New Roman" w:cs="Times New Roman"/>
          <w:sz w:val="16"/>
          <w:szCs w:val="16"/>
        </w:rPr>
        <w:fldChar w:fldCharType="begin"/>
      </w:r>
      <w:r w:rsidR="00896890" w:rsidRPr="00895399">
        <w:rPr>
          <w:rFonts w:ascii="Times New Roman" w:hAnsi="Times New Roman" w:cs="Times New Roman"/>
          <w:sz w:val="16"/>
          <w:szCs w:val="16"/>
        </w:rPr>
        <w:instrText xml:space="preserve"> DATE \@ "d MMMM yyyy" </w:instrText>
      </w:r>
      <w:r w:rsidR="00896890" w:rsidRPr="00895399">
        <w:rPr>
          <w:rFonts w:ascii="Times New Roman" w:hAnsi="Times New Roman" w:cs="Times New Roman"/>
          <w:sz w:val="16"/>
          <w:szCs w:val="16"/>
        </w:rPr>
        <w:fldChar w:fldCharType="separate"/>
      </w:r>
      <w:r w:rsidR="00B272CF">
        <w:rPr>
          <w:rFonts w:ascii="Times New Roman" w:hAnsi="Times New Roman" w:cs="Times New Roman"/>
          <w:noProof/>
          <w:sz w:val="16"/>
          <w:szCs w:val="16"/>
        </w:rPr>
        <w:t>20 January 2025</w:t>
      </w:r>
      <w:r w:rsidR="00896890" w:rsidRPr="00895399">
        <w:rPr>
          <w:rFonts w:ascii="Times New Roman" w:hAnsi="Times New Roman" w:cs="Times New Roman"/>
          <w:sz w:val="16"/>
          <w:szCs w:val="16"/>
        </w:rPr>
        <w:fldChar w:fldCharType="end"/>
      </w:r>
    </w:p>
    <w:sectPr w:rsidR="00896890" w:rsidRPr="003E5074" w:rsidSect="00525274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191E"/>
    <w:multiLevelType w:val="hybridMultilevel"/>
    <w:tmpl w:val="F96EB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44B70"/>
    <w:multiLevelType w:val="hybridMultilevel"/>
    <w:tmpl w:val="A8AAF1BC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7133638">
    <w:abstractNumId w:val="0"/>
  </w:num>
  <w:num w:numId="2" w16cid:durableId="167845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274"/>
    <w:rsid w:val="00036137"/>
    <w:rsid w:val="000648AA"/>
    <w:rsid w:val="000B60DD"/>
    <w:rsid w:val="001276C9"/>
    <w:rsid w:val="001612BA"/>
    <w:rsid w:val="00195326"/>
    <w:rsid w:val="001C5654"/>
    <w:rsid w:val="002345F3"/>
    <w:rsid w:val="002518A4"/>
    <w:rsid w:val="002C1EFD"/>
    <w:rsid w:val="003055FB"/>
    <w:rsid w:val="0031470B"/>
    <w:rsid w:val="0033463B"/>
    <w:rsid w:val="00356B1D"/>
    <w:rsid w:val="00394594"/>
    <w:rsid w:val="003C6D19"/>
    <w:rsid w:val="003D5CC0"/>
    <w:rsid w:val="003E5074"/>
    <w:rsid w:val="004465C1"/>
    <w:rsid w:val="0047123B"/>
    <w:rsid w:val="00482D85"/>
    <w:rsid w:val="00495846"/>
    <w:rsid w:val="004A00DC"/>
    <w:rsid w:val="004C029B"/>
    <w:rsid w:val="00525274"/>
    <w:rsid w:val="0052766F"/>
    <w:rsid w:val="005543F5"/>
    <w:rsid w:val="005A17E9"/>
    <w:rsid w:val="005A4EA6"/>
    <w:rsid w:val="005D08B1"/>
    <w:rsid w:val="005D2169"/>
    <w:rsid w:val="005E7A50"/>
    <w:rsid w:val="005F6A3B"/>
    <w:rsid w:val="005F7881"/>
    <w:rsid w:val="00606316"/>
    <w:rsid w:val="00623B69"/>
    <w:rsid w:val="0063306E"/>
    <w:rsid w:val="006F281A"/>
    <w:rsid w:val="008045FD"/>
    <w:rsid w:val="00865C88"/>
    <w:rsid w:val="008811E0"/>
    <w:rsid w:val="0088448F"/>
    <w:rsid w:val="00895399"/>
    <w:rsid w:val="00896890"/>
    <w:rsid w:val="008E4F19"/>
    <w:rsid w:val="008F731A"/>
    <w:rsid w:val="009C3902"/>
    <w:rsid w:val="009D4E84"/>
    <w:rsid w:val="00A865BE"/>
    <w:rsid w:val="00AD2888"/>
    <w:rsid w:val="00AF704F"/>
    <w:rsid w:val="00B250B4"/>
    <w:rsid w:val="00B272CF"/>
    <w:rsid w:val="00B75916"/>
    <w:rsid w:val="00B97F07"/>
    <w:rsid w:val="00BA2D8C"/>
    <w:rsid w:val="00BB23AB"/>
    <w:rsid w:val="00BD7C55"/>
    <w:rsid w:val="00BE333A"/>
    <w:rsid w:val="00C54707"/>
    <w:rsid w:val="00CC7E41"/>
    <w:rsid w:val="00CF073F"/>
    <w:rsid w:val="00D0656A"/>
    <w:rsid w:val="00D2225C"/>
    <w:rsid w:val="00D36907"/>
    <w:rsid w:val="00D42A5F"/>
    <w:rsid w:val="00E07BAF"/>
    <w:rsid w:val="00E9069E"/>
    <w:rsid w:val="00ED1FAB"/>
    <w:rsid w:val="00EF1C03"/>
    <w:rsid w:val="00EF1F29"/>
    <w:rsid w:val="00F30F2C"/>
    <w:rsid w:val="00F948B6"/>
    <w:rsid w:val="00FA60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E578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3306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390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525274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252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2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D4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2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66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ulaealgarum.org/pagecharges.php" TargetMode="External"/><Relationship Id="rId13" Type="http://schemas.openxmlformats.org/officeDocument/2006/relationships/hyperlink" Target="http://sweetgum.nybg.org/science/i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gaebase.org/" TargetMode="External"/><Relationship Id="rId12" Type="http://schemas.openxmlformats.org/officeDocument/2006/relationships/hyperlink" Target="mailto:curation@phycobank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apt-taxon.org/nomen/main.php" TargetMode="External"/><Relationship Id="rId5" Type="http://schemas.openxmlformats.org/officeDocument/2006/relationships/hyperlink" Target="http://www.notulaealgarum.org/" TargetMode="External"/><Relationship Id="rId15" Type="http://schemas.openxmlformats.org/officeDocument/2006/relationships/hyperlink" Target="mailto:michael.guriy@algaebase.org" TargetMode="External"/><Relationship Id="rId10" Type="http://schemas.openxmlformats.org/officeDocument/2006/relationships/hyperlink" Target="http://www.ipn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tulaealgarum.com/documents/template/Notulae%20Algarum%20Template.docx" TargetMode="External"/><Relationship Id="rId14" Type="http://schemas.openxmlformats.org/officeDocument/2006/relationships/hyperlink" Target="https://www.howtogeek.com/681448/how-to-compress-images-in-microsoft-wo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Guiry</dc:creator>
  <cp:keywords/>
  <dc:description/>
  <cp:lastModifiedBy>Michael Guiry</cp:lastModifiedBy>
  <cp:revision>33</cp:revision>
  <dcterms:created xsi:type="dcterms:W3CDTF">2016-02-13T15:55:00Z</dcterms:created>
  <dcterms:modified xsi:type="dcterms:W3CDTF">2025-01-20T10:07:00Z</dcterms:modified>
</cp:coreProperties>
</file>